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136" w:rsidRDefault="00F02136" w:rsidP="005D54D2">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 xml:space="preserve">Assumption Parish Library </w:t>
      </w:r>
    </w:p>
    <w:p w:rsidR="00BC5C68" w:rsidRDefault="00BC5C68" w:rsidP="005D54D2">
      <w:pPr>
        <w:spacing w:after="0" w:line="240" w:lineRule="auto"/>
        <w:jc w:val="center"/>
        <w:rPr>
          <w:rFonts w:asciiTheme="minorHAnsi" w:hAnsiTheme="minorHAnsi" w:cstheme="minorHAnsi"/>
          <w:b/>
          <w:sz w:val="28"/>
          <w:szCs w:val="28"/>
        </w:rPr>
      </w:pPr>
      <w:r w:rsidRPr="00E65CEA">
        <w:rPr>
          <w:rFonts w:asciiTheme="minorHAnsi" w:hAnsiTheme="minorHAnsi" w:cstheme="minorHAnsi"/>
          <w:b/>
          <w:sz w:val="28"/>
          <w:szCs w:val="28"/>
        </w:rPr>
        <w:t>COLLECTION DEVELOPMENT POLICY</w:t>
      </w:r>
    </w:p>
    <w:p w:rsidR="005D54D2" w:rsidRPr="00E65CEA" w:rsidRDefault="005D54D2" w:rsidP="005D54D2">
      <w:pPr>
        <w:spacing w:after="0" w:line="240" w:lineRule="auto"/>
        <w:jc w:val="center"/>
        <w:rPr>
          <w:rFonts w:asciiTheme="minorHAnsi" w:hAnsiTheme="minorHAnsi" w:cstheme="minorHAnsi"/>
          <w:b/>
          <w:sz w:val="28"/>
          <w:szCs w:val="28"/>
        </w:rPr>
      </w:pPr>
    </w:p>
    <w:p w:rsidR="00807D21" w:rsidRPr="00E65CEA" w:rsidRDefault="00807D21" w:rsidP="00E65CEA">
      <w:pPr>
        <w:pStyle w:val="ListParagraph"/>
        <w:numPr>
          <w:ilvl w:val="0"/>
          <w:numId w:val="4"/>
        </w:numPr>
        <w:spacing w:after="0" w:line="240" w:lineRule="auto"/>
        <w:ind w:left="720"/>
        <w:rPr>
          <w:rFonts w:asciiTheme="minorHAnsi" w:hAnsiTheme="minorHAnsi" w:cstheme="minorHAnsi"/>
          <w:b/>
          <w:szCs w:val="24"/>
        </w:rPr>
      </w:pPr>
      <w:r w:rsidRPr="00E65CEA">
        <w:rPr>
          <w:rFonts w:asciiTheme="minorHAnsi" w:hAnsiTheme="minorHAnsi" w:cstheme="minorHAnsi"/>
          <w:b/>
          <w:szCs w:val="24"/>
        </w:rPr>
        <w:t>PURPOSE</w:t>
      </w:r>
    </w:p>
    <w:p w:rsidR="00F00A7D" w:rsidRDefault="00BC5C68" w:rsidP="00F00A7D">
      <w:pPr>
        <w:pStyle w:val="ListParagraph"/>
        <w:spacing w:after="0" w:line="240" w:lineRule="auto"/>
        <w:rPr>
          <w:rFonts w:asciiTheme="minorHAnsi" w:hAnsiTheme="minorHAnsi" w:cstheme="minorHAnsi"/>
          <w:szCs w:val="24"/>
        </w:rPr>
      </w:pPr>
      <w:r w:rsidRPr="00E65CEA">
        <w:rPr>
          <w:rFonts w:asciiTheme="minorHAnsi" w:hAnsiTheme="minorHAnsi" w:cstheme="minorHAnsi"/>
          <w:szCs w:val="24"/>
        </w:rPr>
        <w:t>The purpose of this polic</w:t>
      </w:r>
      <w:r w:rsidR="00F02136">
        <w:rPr>
          <w:rFonts w:asciiTheme="minorHAnsi" w:hAnsiTheme="minorHAnsi" w:cstheme="minorHAnsi"/>
          <w:szCs w:val="24"/>
        </w:rPr>
        <w:t>y on collection development for Assumption</w:t>
      </w:r>
      <w:r w:rsidR="00807D21" w:rsidRPr="00E65CEA">
        <w:rPr>
          <w:rFonts w:asciiTheme="minorHAnsi" w:hAnsiTheme="minorHAnsi" w:cstheme="minorHAnsi"/>
          <w:szCs w:val="24"/>
        </w:rPr>
        <w:t xml:space="preserve"> </w:t>
      </w:r>
      <w:r w:rsidRPr="00E65CEA">
        <w:rPr>
          <w:rFonts w:asciiTheme="minorHAnsi" w:hAnsiTheme="minorHAnsi" w:cstheme="minorHAnsi"/>
          <w:szCs w:val="24"/>
        </w:rPr>
        <w:t>Parish Library is to guide in the selection, retention</w:t>
      </w:r>
      <w:r w:rsidR="00807D21">
        <w:rPr>
          <w:rFonts w:asciiTheme="minorHAnsi" w:hAnsiTheme="minorHAnsi" w:cstheme="minorHAnsi"/>
          <w:szCs w:val="24"/>
        </w:rPr>
        <w:t>,</w:t>
      </w:r>
      <w:r w:rsidRPr="00E65CEA">
        <w:rPr>
          <w:rFonts w:asciiTheme="minorHAnsi" w:hAnsiTheme="minorHAnsi" w:cstheme="minorHAnsi"/>
          <w:szCs w:val="24"/>
        </w:rPr>
        <w:t xml:space="preserve"> and removal of materials and to inform the public about the principles upon which selections are made, based on the </w:t>
      </w:r>
      <w:r w:rsidR="00F02136">
        <w:rPr>
          <w:rFonts w:asciiTheme="minorHAnsi" w:hAnsiTheme="minorHAnsi" w:cstheme="minorHAnsi"/>
          <w:szCs w:val="24"/>
        </w:rPr>
        <w:t xml:space="preserve">Assumption </w:t>
      </w:r>
      <w:r w:rsidR="00807D21">
        <w:rPr>
          <w:rFonts w:asciiTheme="minorHAnsi" w:hAnsiTheme="minorHAnsi" w:cstheme="minorHAnsi"/>
          <w:szCs w:val="24"/>
        </w:rPr>
        <w:t>Parish</w:t>
      </w:r>
      <w:r w:rsidR="00807D21" w:rsidRPr="00E65CEA">
        <w:rPr>
          <w:rFonts w:asciiTheme="minorHAnsi" w:hAnsiTheme="minorHAnsi" w:cstheme="minorHAnsi"/>
          <w:szCs w:val="24"/>
        </w:rPr>
        <w:t xml:space="preserve"> </w:t>
      </w:r>
      <w:r w:rsidRPr="00E65CEA">
        <w:rPr>
          <w:rFonts w:asciiTheme="minorHAnsi" w:hAnsiTheme="minorHAnsi" w:cstheme="minorHAnsi"/>
          <w:szCs w:val="24"/>
        </w:rPr>
        <w:t>Library Mission Statement:</w:t>
      </w:r>
      <w:r w:rsidR="00F00A7D">
        <w:rPr>
          <w:rFonts w:asciiTheme="minorHAnsi" w:hAnsiTheme="minorHAnsi" w:cstheme="minorHAnsi"/>
          <w:szCs w:val="24"/>
        </w:rPr>
        <w:t xml:space="preserve"> </w:t>
      </w:r>
    </w:p>
    <w:p w:rsidR="00F00A7D" w:rsidRDefault="00F00A7D" w:rsidP="00F00A7D">
      <w:pPr>
        <w:pStyle w:val="ListParagraph"/>
        <w:spacing w:after="0" w:line="240" w:lineRule="auto"/>
        <w:rPr>
          <w:rFonts w:asciiTheme="minorHAnsi" w:hAnsiTheme="minorHAnsi" w:cstheme="minorHAnsi"/>
          <w:szCs w:val="24"/>
        </w:rPr>
      </w:pPr>
      <w:r>
        <w:rPr>
          <w:rFonts w:asciiTheme="minorHAnsi" w:hAnsiTheme="minorHAnsi" w:cstheme="minorHAnsi"/>
          <w:szCs w:val="24"/>
        </w:rPr>
        <w:t xml:space="preserve">The mission of the Assumption Parish Library is to provide quality services, resources, lifelong learning opportunities through print and a variety of other formats to meet informational, educational, cultural, and recreational needs and interests of its diverse and changing population. </w:t>
      </w:r>
    </w:p>
    <w:p w:rsidR="00F00A7D" w:rsidRDefault="00F00A7D" w:rsidP="00F00A7D">
      <w:pPr>
        <w:pStyle w:val="ListParagraph"/>
        <w:spacing w:after="0" w:line="240" w:lineRule="auto"/>
        <w:rPr>
          <w:rFonts w:asciiTheme="minorHAnsi" w:hAnsiTheme="minorHAnsi" w:cstheme="minorHAnsi"/>
          <w:szCs w:val="24"/>
        </w:rPr>
      </w:pPr>
    </w:p>
    <w:p w:rsidR="00F00A7D" w:rsidRPr="00E65CEA" w:rsidRDefault="00F00A7D" w:rsidP="00F00A7D">
      <w:pPr>
        <w:pStyle w:val="ListParagraph"/>
        <w:spacing w:after="0" w:line="240" w:lineRule="auto"/>
        <w:rPr>
          <w:rFonts w:asciiTheme="minorHAnsi" w:hAnsiTheme="minorHAnsi" w:cstheme="minorHAnsi"/>
          <w:szCs w:val="24"/>
        </w:rPr>
      </w:pPr>
    </w:p>
    <w:p w:rsidR="00BC5C68" w:rsidRPr="00E65CEA" w:rsidRDefault="00807D21" w:rsidP="00E65CEA">
      <w:pPr>
        <w:pStyle w:val="ListParagraph"/>
        <w:numPr>
          <w:ilvl w:val="0"/>
          <w:numId w:val="4"/>
        </w:numPr>
        <w:spacing w:after="0" w:line="240" w:lineRule="auto"/>
        <w:ind w:left="720"/>
        <w:rPr>
          <w:rFonts w:asciiTheme="minorHAnsi" w:hAnsiTheme="minorHAnsi" w:cstheme="minorHAnsi"/>
          <w:b/>
          <w:szCs w:val="24"/>
        </w:rPr>
      </w:pPr>
      <w:r>
        <w:rPr>
          <w:rFonts w:asciiTheme="minorHAnsi" w:hAnsiTheme="minorHAnsi" w:cstheme="minorHAnsi"/>
          <w:b/>
          <w:szCs w:val="24"/>
        </w:rPr>
        <w:t>OBJECTIVES OF SELECTION</w:t>
      </w:r>
    </w:p>
    <w:p w:rsidR="00BC5C68" w:rsidRDefault="00BC5C68" w:rsidP="00E65CEA">
      <w:pPr>
        <w:spacing w:after="0" w:line="240" w:lineRule="auto"/>
        <w:ind w:left="720"/>
        <w:rPr>
          <w:rFonts w:asciiTheme="minorHAnsi" w:hAnsiTheme="minorHAnsi" w:cstheme="minorHAnsi"/>
          <w:szCs w:val="24"/>
        </w:rPr>
      </w:pPr>
      <w:r w:rsidRPr="00E65CEA">
        <w:rPr>
          <w:rFonts w:asciiTheme="minorHAnsi" w:hAnsiTheme="minorHAnsi" w:cstheme="minorHAnsi"/>
          <w:szCs w:val="24"/>
        </w:rPr>
        <w:t xml:space="preserve">The </w:t>
      </w:r>
      <w:r w:rsidR="00F02136">
        <w:rPr>
          <w:rFonts w:asciiTheme="minorHAnsi" w:hAnsiTheme="minorHAnsi" w:cstheme="minorHAnsi"/>
          <w:szCs w:val="24"/>
        </w:rPr>
        <w:t xml:space="preserve">Assumption </w:t>
      </w:r>
      <w:r w:rsidRPr="00E65CEA">
        <w:rPr>
          <w:rFonts w:asciiTheme="minorHAnsi" w:hAnsiTheme="minorHAnsi" w:cstheme="minorHAnsi"/>
          <w:szCs w:val="24"/>
        </w:rPr>
        <w:t xml:space="preserve">Parish Library strives to ensure a free and equal opportunity to all </w:t>
      </w:r>
      <w:r w:rsidR="00C50EDD">
        <w:rPr>
          <w:rFonts w:asciiTheme="minorHAnsi" w:hAnsiTheme="minorHAnsi" w:cstheme="minorHAnsi"/>
          <w:szCs w:val="24"/>
        </w:rPr>
        <w:t xml:space="preserve"> </w:t>
      </w:r>
      <w:r w:rsidRPr="00E65CEA">
        <w:rPr>
          <w:rFonts w:asciiTheme="minorHAnsi" w:hAnsiTheme="minorHAnsi" w:cstheme="minorHAnsi"/>
          <w:szCs w:val="24"/>
        </w:rPr>
        <w:t xml:space="preserve">residents of </w:t>
      </w:r>
      <w:r w:rsidR="00F02136">
        <w:rPr>
          <w:rFonts w:asciiTheme="minorHAnsi" w:hAnsiTheme="minorHAnsi" w:cstheme="minorHAnsi"/>
          <w:szCs w:val="24"/>
        </w:rPr>
        <w:t>Assumption</w:t>
      </w:r>
      <w:r w:rsidR="00807D21" w:rsidRPr="00E65CEA">
        <w:rPr>
          <w:rFonts w:asciiTheme="minorHAnsi" w:hAnsiTheme="minorHAnsi" w:cstheme="minorHAnsi"/>
          <w:szCs w:val="24"/>
        </w:rPr>
        <w:t xml:space="preserve"> </w:t>
      </w:r>
      <w:r w:rsidRPr="00E65CEA">
        <w:rPr>
          <w:rFonts w:asciiTheme="minorHAnsi" w:hAnsiTheme="minorHAnsi" w:cstheme="minorHAnsi"/>
          <w:szCs w:val="24"/>
        </w:rPr>
        <w:t>Parish, both children and adults, to secure reliable materials, information</w:t>
      </w:r>
      <w:r w:rsidR="00807D21">
        <w:rPr>
          <w:rFonts w:asciiTheme="minorHAnsi" w:hAnsiTheme="minorHAnsi" w:cstheme="minorHAnsi"/>
          <w:szCs w:val="24"/>
        </w:rPr>
        <w:t>,</w:t>
      </w:r>
      <w:r w:rsidRPr="00E65CEA">
        <w:rPr>
          <w:rFonts w:asciiTheme="minorHAnsi" w:hAnsiTheme="minorHAnsi" w:cstheme="minorHAnsi"/>
          <w:szCs w:val="24"/>
        </w:rPr>
        <w:t xml:space="preserve"> and professional guidance, which will enable them to enhance and broaden their cultural, educational, vocational</w:t>
      </w:r>
      <w:r w:rsidR="00807D21">
        <w:rPr>
          <w:rFonts w:asciiTheme="minorHAnsi" w:hAnsiTheme="minorHAnsi" w:cstheme="minorHAnsi"/>
          <w:szCs w:val="24"/>
        </w:rPr>
        <w:t>,</w:t>
      </w:r>
      <w:r w:rsidRPr="00E65CEA">
        <w:rPr>
          <w:rFonts w:asciiTheme="minorHAnsi" w:hAnsiTheme="minorHAnsi" w:cstheme="minorHAnsi"/>
          <w:szCs w:val="24"/>
        </w:rPr>
        <w:t xml:space="preserve"> and recreational lives, and thereby to contribute to the development and enrichment of the community.</w:t>
      </w:r>
    </w:p>
    <w:p w:rsidR="005D54D2" w:rsidRPr="00E65CEA" w:rsidRDefault="005D54D2" w:rsidP="00E65CEA">
      <w:pPr>
        <w:spacing w:after="0" w:line="240" w:lineRule="auto"/>
        <w:ind w:left="720" w:hanging="720"/>
        <w:rPr>
          <w:rFonts w:asciiTheme="minorHAnsi" w:hAnsiTheme="minorHAnsi" w:cstheme="minorHAnsi"/>
          <w:szCs w:val="24"/>
        </w:rPr>
      </w:pPr>
    </w:p>
    <w:p w:rsidR="00BC5C68" w:rsidRDefault="00BC5C68" w:rsidP="00E65CEA">
      <w:pPr>
        <w:spacing w:after="0" w:line="240" w:lineRule="auto"/>
        <w:ind w:left="720"/>
        <w:rPr>
          <w:rFonts w:asciiTheme="minorHAnsi" w:hAnsiTheme="minorHAnsi" w:cstheme="minorHAnsi"/>
          <w:szCs w:val="24"/>
        </w:rPr>
      </w:pPr>
      <w:r w:rsidRPr="00E65CEA">
        <w:rPr>
          <w:rFonts w:asciiTheme="minorHAnsi" w:hAnsiTheme="minorHAnsi" w:cstheme="minorHAnsi"/>
          <w:szCs w:val="24"/>
        </w:rPr>
        <w:t>The Library supports the principles of the Freedom to Read Statement and Library</w:t>
      </w:r>
      <w:r w:rsidR="00F00A7D">
        <w:rPr>
          <w:rFonts w:asciiTheme="minorHAnsi" w:hAnsiTheme="minorHAnsi" w:cstheme="minorHAnsi"/>
          <w:szCs w:val="24"/>
        </w:rPr>
        <w:t xml:space="preserve"> Bill of Rights,</w:t>
      </w:r>
      <w:r w:rsidRPr="00E65CEA">
        <w:rPr>
          <w:rFonts w:asciiTheme="minorHAnsi" w:hAnsiTheme="minorHAnsi" w:cstheme="minorHAnsi"/>
          <w:szCs w:val="24"/>
        </w:rPr>
        <w:t xml:space="preserve"> and provides, within financial and spatial limitations, a large, responsive and stimulating collection of material to assist in the personal and social development of citizens irrespective of age, race, religion, national background, or economic, social</w:t>
      </w:r>
      <w:r w:rsidR="00807D21">
        <w:rPr>
          <w:rFonts w:asciiTheme="minorHAnsi" w:hAnsiTheme="minorHAnsi" w:cstheme="minorHAnsi"/>
          <w:szCs w:val="24"/>
        </w:rPr>
        <w:t>,</w:t>
      </w:r>
      <w:r w:rsidRPr="00E65CEA">
        <w:rPr>
          <w:rFonts w:asciiTheme="minorHAnsi" w:hAnsiTheme="minorHAnsi" w:cstheme="minorHAnsi"/>
          <w:szCs w:val="24"/>
        </w:rPr>
        <w:t xml:space="preserve"> or professional status. All materials are selected by this Library in accordance with these basic objectives.</w:t>
      </w:r>
    </w:p>
    <w:p w:rsidR="005D54D2" w:rsidRPr="00E65CEA" w:rsidRDefault="005D54D2" w:rsidP="00E65CEA">
      <w:pPr>
        <w:spacing w:after="0" w:line="240" w:lineRule="auto"/>
        <w:ind w:left="720" w:hanging="720"/>
        <w:rPr>
          <w:rFonts w:asciiTheme="minorHAnsi" w:hAnsiTheme="minorHAnsi" w:cstheme="minorHAnsi"/>
          <w:szCs w:val="24"/>
        </w:rPr>
      </w:pPr>
    </w:p>
    <w:p w:rsidR="00BC5C68" w:rsidRDefault="00BC5C68" w:rsidP="00E65CEA">
      <w:pPr>
        <w:spacing w:after="0" w:line="240" w:lineRule="auto"/>
        <w:ind w:left="720"/>
        <w:rPr>
          <w:rFonts w:asciiTheme="minorHAnsi" w:hAnsiTheme="minorHAnsi" w:cstheme="minorHAnsi"/>
          <w:szCs w:val="24"/>
        </w:rPr>
      </w:pPr>
      <w:r w:rsidRPr="00E65CEA">
        <w:rPr>
          <w:rFonts w:asciiTheme="minorHAnsi" w:hAnsiTheme="minorHAnsi" w:cstheme="minorHAnsi"/>
          <w:szCs w:val="24"/>
        </w:rPr>
        <w:t>The Library also recognizes the purposes and resources of other libraries in the community and shall not needlessly duplicate functions and materials. For items that the Library opts not to acquire, we will try to obtain them through interlibrary loan.</w:t>
      </w:r>
    </w:p>
    <w:p w:rsidR="005D54D2" w:rsidRPr="00E65CEA" w:rsidRDefault="005D54D2" w:rsidP="00E65CEA">
      <w:pPr>
        <w:spacing w:after="0" w:line="240" w:lineRule="auto"/>
        <w:ind w:left="360"/>
        <w:rPr>
          <w:rFonts w:asciiTheme="minorHAnsi" w:hAnsiTheme="minorHAnsi" w:cstheme="minorHAnsi"/>
          <w:szCs w:val="24"/>
        </w:rPr>
      </w:pPr>
    </w:p>
    <w:p w:rsidR="00BC5C68" w:rsidRPr="00E65CEA" w:rsidRDefault="00807D21" w:rsidP="00E65CEA">
      <w:pPr>
        <w:pStyle w:val="ListParagraph"/>
        <w:numPr>
          <w:ilvl w:val="0"/>
          <w:numId w:val="4"/>
        </w:numPr>
        <w:spacing w:after="0" w:line="240" w:lineRule="auto"/>
        <w:ind w:left="720"/>
        <w:rPr>
          <w:rFonts w:asciiTheme="minorHAnsi" w:hAnsiTheme="minorHAnsi" w:cstheme="minorHAnsi"/>
          <w:b/>
          <w:szCs w:val="24"/>
        </w:rPr>
      </w:pPr>
      <w:r>
        <w:rPr>
          <w:rFonts w:asciiTheme="minorHAnsi" w:hAnsiTheme="minorHAnsi" w:cstheme="minorHAnsi"/>
          <w:b/>
          <w:szCs w:val="24"/>
        </w:rPr>
        <w:t>RESPONSIBILITY FOR MATERIALS SELECTION</w:t>
      </w:r>
    </w:p>
    <w:p w:rsidR="00BC5C68" w:rsidRPr="00E65CEA" w:rsidRDefault="00F02136" w:rsidP="00E65CEA">
      <w:pPr>
        <w:spacing w:after="0" w:line="240" w:lineRule="auto"/>
        <w:ind w:left="720"/>
        <w:rPr>
          <w:rFonts w:asciiTheme="minorHAnsi" w:hAnsiTheme="minorHAnsi" w:cstheme="minorHAnsi"/>
          <w:szCs w:val="24"/>
        </w:rPr>
      </w:pPr>
      <w:r>
        <w:rPr>
          <w:rFonts w:asciiTheme="minorHAnsi" w:hAnsiTheme="minorHAnsi" w:cstheme="minorHAnsi"/>
          <w:szCs w:val="24"/>
        </w:rPr>
        <w:t xml:space="preserve">The </w:t>
      </w:r>
      <w:r w:rsidR="00D6300B">
        <w:rPr>
          <w:rFonts w:asciiTheme="minorHAnsi" w:hAnsiTheme="minorHAnsi" w:cstheme="minorHAnsi"/>
          <w:szCs w:val="24"/>
        </w:rPr>
        <w:t>Assumption</w:t>
      </w:r>
      <w:r w:rsidR="00BC5C68" w:rsidRPr="00E65CEA">
        <w:rPr>
          <w:rFonts w:asciiTheme="minorHAnsi" w:hAnsiTheme="minorHAnsi" w:cstheme="minorHAnsi"/>
          <w:szCs w:val="24"/>
        </w:rPr>
        <w:t xml:space="preserve"> Library Board adopts as part of its policy the following paragraphs from the Library Bill of Rights:</w:t>
      </w:r>
    </w:p>
    <w:p w:rsidR="00BC5C68" w:rsidRPr="00E65CEA" w:rsidRDefault="00807D21" w:rsidP="00E65CEA">
      <w:pPr>
        <w:spacing w:after="0" w:line="240" w:lineRule="auto"/>
        <w:ind w:left="1440" w:hanging="720"/>
        <w:rPr>
          <w:rFonts w:asciiTheme="minorHAnsi" w:hAnsiTheme="minorHAnsi" w:cstheme="minorHAnsi"/>
        </w:rPr>
      </w:pPr>
      <w:r w:rsidRPr="00807D21">
        <w:rPr>
          <w:rFonts w:asciiTheme="minorHAnsi" w:hAnsiTheme="minorHAnsi" w:cstheme="minorHAnsi"/>
          <w:szCs w:val="24"/>
        </w:rPr>
        <w:t>I.</w:t>
      </w:r>
      <w:r w:rsidRPr="00807D21">
        <w:rPr>
          <w:rFonts w:asciiTheme="minorHAnsi" w:hAnsiTheme="minorHAnsi" w:cstheme="minorHAnsi"/>
          <w:szCs w:val="24"/>
        </w:rPr>
        <w:tab/>
      </w:r>
      <w:r w:rsidR="00BC5C68" w:rsidRPr="00E65CEA">
        <w:rPr>
          <w:rFonts w:asciiTheme="minorHAnsi" w:hAnsiTheme="minorHAnsi" w:cstheme="minorHAnsi"/>
          <w:szCs w:val="24"/>
        </w:rPr>
        <w:t>Books and other library resources should be provided for the interest, information, and enlightenment of all people of the community the library serves.</w:t>
      </w:r>
      <w:r w:rsidRPr="00E65CEA">
        <w:rPr>
          <w:rFonts w:asciiTheme="minorHAnsi" w:hAnsiTheme="minorHAnsi" w:cstheme="minorHAnsi"/>
          <w:szCs w:val="24"/>
        </w:rPr>
        <w:t xml:space="preserve"> </w:t>
      </w:r>
      <w:r w:rsidR="00BC5C68" w:rsidRPr="00E65CEA">
        <w:rPr>
          <w:rFonts w:asciiTheme="minorHAnsi" w:hAnsiTheme="minorHAnsi" w:cstheme="minorHAnsi"/>
        </w:rPr>
        <w:t>Materials should not be excluded because of the origin, background, or views of those contributing to their creation.</w:t>
      </w:r>
    </w:p>
    <w:p w:rsidR="00807D21" w:rsidRDefault="00BC5C68" w:rsidP="00E65CEA">
      <w:pPr>
        <w:spacing w:after="0" w:line="240" w:lineRule="auto"/>
        <w:ind w:left="1440" w:hanging="720"/>
        <w:rPr>
          <w:rFonts w:asciiTheme="minorHAnsi" w:hAnsiTheme="minorHAnsi" w:cstheme="minorHAnsi"/>
          <w:szCs w:val="24"/>
        </w:rPr>
      </w:pPr>
      <w:r w:rsidRPr="00E65CEA">
        <w:rPr>
          <w:rFonts w:asciiTheme="minorHAnsi" w:hAnsiTheme="minorHAnsi" w:cstheme="minorHAnsi"/>
          <w:szCs w:val="24"/>
        </w:rPr>
        <w:t>II.</w:t>
      </w:r>
      <w:r w:rsidR="00807D21">
        <w:rPr>
          <w:rFonts w:asciiTheme="minorHAnsi" w:hAnsiTheme="minorHAnsi" w:cstheme="minorHAnsi"/>
          <w:szCs w:val="24"/>
        </w:rPr>
        <w:tab/>
      </w:r>
      <w:r w:rsidRPr="00E65CEA">
        <w:rPr>
          <w:rFonts w:asciiTheme="minorHAnsi" w:hAnsiTheme="minorHAnsi" w:cstheme="minorHAnsi"/>
          <w:szCs w:val="24"/>
        </w:rPr>
        <w:t>Libraries should provide materials and information presenting all points of view on current and historical issues. Materials should not be proscribed or removed because of partisan or doctrinal disapproval.</w:t>
      </w:r>
    </w:p>
    <w:p w:rsidR="00BC5C68" w:rsidRPr="00E65CEA" w:rsidRDefault="00BC5C68" w:rsidP="00E65CEA">
      <w:pPr>
        <w:spacing w:after="0" w:line="240" w:lineRule="auto"/>
        <w:ind w:left="720" w:hanging="720"/>
        <w:rPr>
          <w:rFonts w:asciiTheme="minorHAnsi" w:hAnsiTheme="minorHAnsi" w:cstheme="minorHAnsi"/>
          <w:szCs w:val="24"/>
        </w:rPr>
      </w:pPr>
    </w:p>
    <w:p w:rsidR="00E136CD" w:rsidRDefault="00E136CD" w:rsidP="00E136CD">
      <w:pPr>
        <w:spacing w:after="0" w:line="240" w:lineRule="auto"/>
        <w:ind w:left="720"/>
        <w:jc w:val="right"/>
        <w:rPr>
          <w:rFonts w:asciiTheme="minorHAnsi" w:hAnsiTheme="minorHAnsi" w:cstheme="minorHAnsi"/>
          <w:szCs w:val="24"/>
        </w:rPr>
      </w:pPr>
    </w:p>
    <w:p w:rsidR="00E136CD" w:rsidRDefault="00E136CD" w:rsidP="00E65CEA">
      <w:pPr>
        <w:spacing w:after="0" w:line="240" w:lineRule="auto"/>
        <w:ind w:left="720"/>
        <w:rPr>
          <w:rFonts w:asciiTheme="minorHAnsi" w:hAnsiTheme="minorHAnsi" w:cstheme="minorHAnsi"/>
          <w:szCs w:val="24"/>
        </w:rPr>
      </w:pPr>
    </w:p>
    <w:p w:rsidR="00E136CD" w:rsidRDefault="00E136CD" w:rsidP="00E65CEA">
      <w:pPr>
        <w:spacing w:after="0" w:line="240" w:lineRule="auto"/>
        <w:ind w:left="720"/>
        <w:rPr>
          <w:rFonts w:asciiTheme="minorHAnsi" w:hAnsiTheme="minorHAnsi" w:cstheme="minorHAnsi"/>
          <w:szCs w:val="24"/>
        </w:rPr>
      </w:pPr>
    </w:p>
    <w:p w:rsidR="00BC5C68" w:rsidRDefault="00BC5C68" w:rsidP="00E65CEA">
      <w:pPr>
        <w:spacing w:after="0" w:line="240" w:lineRule="auto"/>
        <w:ind w:left="720"/>
        <w:rPr>
          <w:rFonts w:asciiTheme="minorHAnsi" w:hAnsiTheme="minorHAnsi" w:cstheme="minorHAnsi"/>
          <w:szCs w:val="24"/>
        </w:rPr>
      </w:pPr>
      <w:r w:rsidRPr="00E65CEA">
        <w:rPr>
          <w:rFonts w:asciiTheme="minorHAnsi" w:hAnsiTheme="minorHAnsi" w:cstheme="minorHAnsi"/>
          <w:szCs w:val="24"/>
        </w:rPr>
        <w:t>Final responsibility for collection development is and shall be vested in the Director. However, the Director may delegate to such members of the staff as are qualified by reason of training, the authority to interpret and guide the application of the policy in making day-to-day selections. Unusual problems will be referred to the Director for resolution.</w:t>
      </w:r>
    </w:p>
    <w:p w:rsidR="005D54D2" w:rsidRPr="00E65CEA" w:rsidRDefault="005D54D2">
      <w:pPr>
        <w:spacing w:after="0" w:line="240" w:lineRule="auto"/>
        <w:ind w:left="360"/>
        <w:rPr>
          <w:rFonts w:asciiTheme="minorHAnsi" w:hAnsiTheme="minorHAnsi" w:cstheme="minorHAnsi"/>
          <w:szCs w:val="24"/>
        </w:rPr>
      </w:pPr>
    </w:p>
    <w:p w:rsidR="00BC5C68" w:rsidRPr="00E65CEA" w:rsidRDefault="005D54D2" w:rsidP="00E65CEA">
      <w:pPr>
        <w:pStyle w:val="ListParagraph"/>
        <w:numPr>
          <w:ilvl w:val="0"/>
          <w:numId w:val="4"/>
        </w:numPr>
        <w:spacing w:after="0" w:line="240" w:lineRule="auto"/>
        <w:ind w:left="720"/>
        <w:rPr>
          <w:rFonts w:asciiTheme="minorHAnsi" w:hAnsiTheme="minorHAnsi" w:cstheme="minorHAnsi"/>
          <w:b/>
          <w:szCs w:val="24"/>
        </w:rPr>
      </w:pPr>
      <w:r>
        <w:rPr>
          <w:rFonts w:asciiTheme="minorHAnsi" w:hAnsiTheme="minorHAnsi" w:cstheme="minorHAnsi"/>
          <w:b/>
          <w:szCs w:val="24"/>
        </w:rPr>
        <w:t>PRINCIPLES OF SELECTION</w:t>
      </w:r>
    </w:p>
    <w:p w:rsidR="00BC5C68" w:rsidRPr="00E65CEA" w:rsidRDefault="00BC5C68" w:rsidP="00E65CEA">
      <w:pPr>
        <w:spacing w:after="0" w:line="240" w:lineRule="auto"/>
        <w:ind w:left="720"/>
        <w:rPr>
          <w:rFonts w:asciiTheme="minorHAnsi" w:hAnsiTheme="minorHAnsi" w:cstheme="minorHAnsi"/>
          <w:szCs w:val="24"/>
        </w:rPr>
      </w:pPr>
      <w:r w:rsidRPr="00E65CEA">
        <w:rPr>
          <w:rFonts w:asciiTheme="minorHAnsi" w:hAnsiTheme="minorHAnsi" w:cstheme="minorHAnsi"/>
          <w:szCs w:val="24"/>
        </w:rPr>
        <w:t>The following standard criteria are considered in recommending titles for purchase and establishing the overall value of a title.</w:t>
      </w:r>
    </w:p>
    <w:p w:rsidR="00BC5C68" w:rsidRPr="00E65CEA" w:rsidRDefault="00BC5C68" w:rsidP="00E65CEA">
      <w:pPr>
        <w:pStyle w:val="ListParagraph"/>
        <w:numPr>
          <w:ilvl w:val="0"/>
          <w:numId w:val="3"/>
        </w:numPr>
        <w:tabs>
          <w:tab w:val="left" w:pos="810"/>
          <w:tab w:val="left" w:pos="1080"/>
        </w:tabs>
        <w:spacing w:after="0" w:line="240" w:lineRule="auto"/>
        <w:ind w:left="720" w:firstLine="0"/>
        <w:rPr>
          <w:rFonts w:asciiTheme="minorHAnsi" w:hAnsiTheme="minorHAnsi" w:cstheme="minorHAnsi"/>
          <w:szCs w:val="24"/>
        </w:rPr>
      </w:pPr>
      <w:r w:rsidRPr="00E65CEA">
        <w:rPr>
          <w:rFonts w:asciiTheme="minorHAnsi" w:hAnsiTheme="minorHAnsi" w:cstheme="minorHAnsi"/>
          <w:szCs w:val="24"/>
        </w:rPr>
        <w:t>Cu</w:t>
      </w:r>
      <w:r w:rsidR="00B92A39" w:rsidRPr="00E65CEA">
        <w:rPr>
          <w:rFonts w:asciiTheme="minorHAnsi" w:hAnsiTheme="minorHAnsi" w:cstheme="minorHAnsi"/>
          <w:szCs w:val="24"/>
        </w:rPr>
        <w:t>rrent</w:t>
      </w:r>
      <w:r w:rsidRPr="00E65CEA">
        <w:rPr>
          <w:rFonts w:asciiTheme="minorHAnsi" w:hAnsiTheme="minorHAnsi" w:cstheme="minorHAnsi"/>
          <w:szCs w:val="24"/>
        </w:rPr>
        <w:t xml:space="preserve"> interest</w:t>
      </w:r>
    </w:p>
    <w:p w:rsidR="00BC5C68" w:rsidRPr="00E65CEA" w:rsidRDefault="00BC5C68" w:rsidP="00E65CEA">
      <w:pPr>
        <w:pStyle w:val="ListParagraph"/>
        <w:numPr>
          <w:ilvl w:val="0"/>
          <w:numId w:val="3"/>
        </w:numPr>
        <w:tabs>
          <w:tab w:val="left" w:pos="810"/>
          <w:tab w:val="left" w:pos="1080"/>
        </w:tabs>
        <w:spacing w:after="0" w:line="240" w:lineRule="auto"/>
        <w:ind w:left="720" w:firstLine="0"/>
        <w:rPr>
          <w:rFonts w:asciiTheme="minorHAnsi" w:hAnsiTheme="minorHAnsi" w:cstheme="minorHAnsi"/>
          <w:szCs w:val="24"/>
        </w:rPr>
      </w:pPr>
      <w:r w:rsidRPr="00E65CEA">
        <w:rPr>
          <w:rFonts w:asciiTheme="minorHAnsi" w:hAnsiTheme="minorHAnsi" w:cstheme="minorHAnsi"/>
          <w:szCs w:val="24"/>
        </w:rPr>
        <w:t>Literary merit</w:t>
      </w:r>
    </w:p>
    <w:p w:rsidR="00BC5C68" w:rsidRPr="00E65CEA" w:rsidRDefault="00BC5C68" w:rsidP="00E65CEA">
      <w:pPr>
        <w:pStyle w:val="ListParagraph"/>
        <w:numPr>
          <w:ilvl w:val="0"/>
          <w:numId w:val="3"/>
        </w:numPr>
        <w:tabs>
          <w:tab w:val="left" w:pos="810"/>
          <w:tab w:val="left" w:pos="1080"/>
        </w:tabs>
        <w:spacing w:after="0" w:line="240" w:lineRule="auto"/>
        <w:ind w:left="1080"/>
        <w:rPr>
          <w:rFonts w:asciiTheme="minorHAnsi" w:hAnsiTheme="minorHAnsi" w:cstheme="minorHAnsi"/>
          <w:szCs w:val="24"/>
        </w:rPr>
      </w:pPr>
      <w:r w:rsidRPr="00E65CEA">
        <w:rPr>
          <w:rFonts w:asciiTheme="minorHAnsi" w:hAnsiTheme="minorHAnsi" w:cstheme="minorHAnsi"/>
          <w:szCs w:val="24"/>
        </w:rPr>
        <w:t>Authoritativeness: Authors’ reputation and significance as writers,</w:t>
      </w:r>
      <w:r w:rsidR="00B92A39" w:rsidRPr="00E65CEA">
        <w:rPr>
          <w:rFonts w:asciiTheme="minorHAnsi" w:hAnsiTheme="minorHAnsi" w:cstheme="minorHAnsi"/>
          <w:szCs w:val="24"/>
        </w:rPr>
        <w:t xml:space="preserve"> </w:t>
      </w:r>
      <w:r w:rsidRPr="00E65CEA">
        <w:rPr>
          <w:rFonts w:asciiTheme="minorHAnsi" w:hAnsiTheme="minorHAnsi" w:cstheme="minorHAnsi"/>
          <w:szCs w:val="24"/>
        </w:rPr>
        <w:t>or their knowledge of the subject</w:t>
      </w:r>
    </w:p>
    <w:p w:rsidR="00BC5C68" w:rsidRPr="00E65CEA" w:rsidRDefault="00BC5C68" w:rsidP="00E65CEA">
      <w:pPr>
        <w:pStyle w:val="ListParagraph"/>
        <w:numPr>
          <w:ilvl w:val="0"/>
          <w:numId w:val="3"/>
        </w:numPr>
        <w:tabs>
          <w:tab w:val="left" w:pos="810"/>
          <w:tab w:val="left" w:pos="1080"/>
        </w:tabs>
        <w:spacing w:after="0" w:line="240" w:lineRule="auto"/>
        <w:ind w:left="720" w:firstLine="0"/>
        <w:rPr>
          <w:rFonts w:asciiTheme="minorHAnsi" w:hAnsiTheme="minorHAnsi" w:cstheme="minorHAnsi"/>
          <w:szCs w:val="24"/>
        </w:rPr>
      </w:pPr>
      <w:r w:rsidRPr="00E65CEA">
        <w:rPr>
          <w:rFonts w:asciiTheme="minorHAnsi" w:hAnsiTheme="minorHAnsi" w:cstheme="minorHAnsi"/>
          <w:szCs w:val="24"/>
        </w:rPr>
        <w:t>Importance of subject matter to the collection</w:t>
      </w:r>
    </w:p>
    <w:p w:rsidR="00BC5C68" w:rsidRPr="00E65CEA" w:rsidRDefault="00BC5C68" w:rsidP="00E65CEA">
      <w:pPr>
        <w:pStyle w:val="ListParagraph"/>
        <w:numPr>
          <w:ilvl w:val="0"/>
          <w:numId w:val="3"/>
        </w:numPr>
        <w:tabs>
          <w:tab w:val="left" w:pos="810"/>
          <w:tab w:val="left" w:pos="1080"/>
        </w:tabs>
        <w:spacing w:after="0" w:line="240" w:lineRule="auto"/>
        <w:ind w:left="720" w:firstLine="0"/>
        <w:rPr>
          <w:rFonts w:asciiTheme="minorHAnsi" w:hAnsiTheme="minorHAnsi" w:cstheme="minorHAnsi"/>
          <w:szCs w:val="24"/>
        </w:rPr>
      </w:pPr>
      <w:r w:rsidRPr="00E65CEA">
        <w:rPr>
          <w:rFonts w:asciiTheme="minorHAnsi" w:hAnsiTheme="minorHAnsi" w:cstheme="minorHAnsi"/>
          <w:szCs w:val="24"/>
        </w:rPr>
        <w:t>Timeliness or permanence of the title.</w:t>
      </w:r>
    </w:p>
    <w:p w:rsidR="00BC5C68" w:rsidRPr="00E65CEA" w:rsidRDefault="00BC5C68" w:rsidP="00E65CEA">
      <w:pPr>
        <w:pStyle w:val="ListParagraph"/>
        <w:numPr>
          <w:ilvl w:val="0"/>
          <w:numId w:val="3"/>
        </w:numPr>
        <w:tabs>
          <w:tab w:val="left" w:pos="810"/>
          <w:tab w:val="left" w:pos="1080"/>
        </w:tabs>
        <w:spacing w:after="0" w:line="240" w:lineRule="auto"/>
        <w:ind w:left="720" w:firstLine="0"/>
        <w:rPr>
          <w:rFonts w:asciiTheme="minorHAnsi" w:hAnsiTheme="minorHAnsi" w:cstheme="minorHAnsi"/>
          <w:szCs w:val="24"/>
        </w:rPr>
      </w:pPr>
      <w:r w:rsidRPr="00E65CEA">
        <w:rPr>
          <w:rFonts w:asciiTheme="minorHAnsi" w:hAnsiTheme="minorHAnsi" w:cstheme="minorHAnsi"/>
          <w:szCs w:val="24"/>
        </w:rPr>
        <w:t>Appearance of title in special bibliographies or indexes</w:t>
      </w:r>
    </w:p>
    <w:p w:rsidR="00BC5C68" w:rsidRPr="00E65CEA" w:rsidRDefault="00BC5C68" w:rsidP="00E65CEA">
      <w:pPr>
        <w:pStyle w:val="ListParagraph"/>
        <w:numPr>
          <w:ilvl w:val="0"/>
          <w:numId w:val="3"/>
        </w:numPr>
        <w:tabs>
          <w:tab w:val="left" w:pos="810"/>
          <w:tab w:val="left" w:pos="1080"/>
        </w:tabs>
        <w:spacing w:after="0" w:line="240" w:lineRule="auto"/>
        <w:ind w:left="720" w:firstLine="0"/>
        <w:rPr>
          <w:rFonts w:asciiTheme="minorHAnsi" w:hAnsiTheme="minorHAnsi" w:cstheme="minorHAnsi"/>
          <w:szCs w:val="24"/>
        </w:rPr>
      </w:pPr>
      <w:r w:rsidRPr="00E65CEA">
        <w:rPr>
          <w:rFonts w:asciiTheme="minorHAnsi" w:hAnsiTheme="minorHAnsi" w:cstheme="minorHAnsi"/>
          <w:szCs w:val="24"/>
        </w:rPr>
        <w:t>Existing subject matter in the collection</w:t>
      </w:r>
    </w:p>
    <w:p w:rsidR="00BC5C68" w:rsidRPr="00E65CEA" w:rsidRDefault="00BC5C68" w:rsidP="00E65CEA">
      <w:pPr>
        <w:pStyle w:val="ListParagraph"/>
        <w:numPr>
          <w:ilvl w:val="0"/>
          <w:numId w:val="3"/>
        </w:numPr>
        <w:tabs>
          <w:tab w:val="left" w:pos="810"/>
          <w:tab w:val="left" w:pos="1080"/>
        </w:tabs>
        <w:spacing w:after="0" w:line="240" w:lineRule="auto"/>
        <w:ind w:left="720" w:firstLine="0"/>
        <w:rPr>
          <w:rFonts w:asciiTheme="minorHAnsi" w:hAnsiTheme="minorHAnsi" w:cstheme="minorHAnsi"/>
          <w:szCs w:val="24"/>
        </w:rPr>
      </w:pPr>
      <w:r w:rsidRPr="00E65CEA">
        <w:rPr>
          <w:rFonts w:asciiTheme="minorHAnsi" w:hAnsiTheme="minorHAnsi" w:cstheme="minorHAnsi"/>
          <w:szCs w:val="24"/>
        </w:rPr>
        <w:t>Absence of subject matter in the collection</w:t>
      </w:r>
    </w:p>
    <w:p w:rsidR="00BC5C68" w:rsidRPr="00E65CEA" w:rsidRDefault="00BC5C68" w:rsidP="00E65CEA">
      <w:pPr>
        <w:pStyle w:val="ListParagraph"/>
        <w:numPr>
          <w:ilvl w:val="0"/>
          <w:numId w:val="3"/>
        </w:numPr>
        <w:tabs>
          <w:tab w:val="left" w:pos="810"/>
          <w:tab w:val="left" w:pos="1080"/>
        </w:tabs>
        <w:spacing w:after="0" w:line="240" w:lineRule="auto"/>
        <w:ind w:left="720" w:firstLine="0"/>
        <w:rPr>
          <w:rFonts w:asciiTheme="minorHAnsi" w:hAnsiTheme="minorHAnsi" w:cstheme="minorHAnsi"/>
          <w:szCs w:val="24"/>
        </w:rPr>
      </w:pPr>
      <w:r w:rsidRPr="00E65CEA">
        <w:rPr>
          <w:rFonts w:asciiTheme="minorHAnsi" w:hAnsiTheme="minorHAnsi" w:cstheme="minorHAnsi"/>
          <w:szCs w:val="24"/>
        </w:rPr>
        <w:t>Cost of the item and available shelf space</w:t>
      </w:r>
    </w:p>
    <w:p w:rsidR="00BC5C68" w:rsidRDefault="00BC5C68" w:rsidP="00E65CEA">
      <w:pPr>
        <w:pStyle w:val="ListParagraph"/>
        <w:numPr>
          <w:ilvl w:val="0"/>
          <w:numId w:val="3"/>
        </w:numPr>
        <w:tabs>
          <w:tab w:val="left" w:pos="810"/>
          <w:tab w:val="left" w:pos="1080"/>
        </w:tabs>
        <w:spacing w:after="0" w:line="240" w:lineRule="auto"/>
        <w:ind w:left="720" w:firstLine="0"/>
        <w:rPr>
          <w:rFonts w:asciiTheme="minorHAnsi" w:hAnsiTheme="minorHAnsi" w:cstheme="minorHAnsi"/>
          <w:szCs w:val="24"/>
        </w:rPr>
      </w:pPr>
      <w:r w:rsidRPr="00E65CEA">
        <w:rPr>
          <w:rFonts w:asciiTheme="minorHAnsi" w:hAnsiTheme="minorHAnsi" w:cstheme="minorHAnsi"/>
          <w:szCs w:val="24"/>
        </w:rPr>
        <w:t>Community standards</w:t>
      </w:r>
    </w:p>
    <w:p w:rsidR="005D54D2" w:rsidRPr="00E65CEA" w:rsidRDefault="005D54D2" w:rsidP="00E65CEA">
      <w:pPr>
        <w:pStyle w:val="ListParagraph"/>
        <w:spacing w:after="0" w:line="240" w:lineRule="auto"/>
        <w:ind w:hanging="720"/>
        <w:rPr>
          <w:rFonts w:asciiTheme="minorHAnsi" w:hAnsiTheme="minorHAnsi" w:cstheme="minorHAnsi"/>
          <w:szCs w:val="24"/>
        </w:rPr>
      </w:pPr>
    </w:p>
    <w:p w:rsidR="00BC5C68" w:rsidRDefault="00BC5C68" w:rsidP="00E65CEA">
      <w:pPr>
        <w:spacing w:after="0" w:line="240" w:lineRule="auto"/>
        <w:ind w:left="720"/>
        <w:rPr>
          <w:rFonts w:asciiTheme="minorHAnsi" w:hAnsiTheme="minorHAnsi" w:cstheme="minorHAnsi"/>
          <w:szCs w:val="24"/>
        </w:rPr>
      </w:pPr>
      <w:r w:rsidRPr="00E65CEA">
        <w:rPr>
          <w:rFonts w:asciiTheme="minorHAnsi" w:hAnsiTheme="minorHAnsi" w:cstheme="minorHAnsi"/>
          <w:szCs w:val="24"/>
        </w:rPr>
        <w:t>The Library develops collections aimed at the special needs and interests of children (preschool through age 12) and teens (ages 13-17).</w:t>
      </w:r>
      <w:r w:rsidR="00B92A39" w:rsidRPr="00E65CEA">
        <w:rPr>
          <w:rFonts w:asciiTheme="minorHAnsi" w:hAnsiTheme="minorHAnsi" w:cstheme="minorHAnsi"/>
          <w:szCs w:val="24"/>
        </w:rPr>
        <w:t xml:space="preserve"> The Library does not act “in loco parentis</w:t>
      </w:r>
      <w:r w:rsidR="000740B7">
        <w:rPr>
          <w:rFonts w:asciiTheme="minorHAnsi" w:hAnsiTheme="minorHAnsi" w:cstheme="minorHAnsi"/>
          <w:szCs w:val="24"/>
        </w:rPr>
        <w:t xml:space="preserve"> (</w:t>
      </w:r>
      <w:r w:rsidR="00DA2EF9">
        <w:rPr>
          <w:rFonts w:asciiTheme="minorHAnsi" w:hAnsiTheme="minorHAnsi" w:cstheme="minorHAnsi"/>
          <w:szCs w:val="24"/>
        </w:rPr>
        <w:t>in the place of a parent</w:t>
      </w:r>
      <w:r w:rsidR="000740B7">
        <w:rPr>
          <w:rFonts w:asciiTheme="minorHAnsi" w:hAnsiTheme="minorHAnsi" w:cstheme="minorHAnsi"/>
          <w:szCs w:val="24"/>
        </w:rPr>
        <w:t>)</w:t>
      </w:r>
      <w:r w:rsidR="00DA2EF9">
        <w:rPr>
          <w:rFonts w:asciiTheme="minorHAnsi" w:hAnsiTheme="minorHAnsi" w:cstheme="minorHAnsi"/>
          <w:szCs w:val="24"/>
        </w:rPr>
        <w:t>.”</w:t>
      </w:r>
      <w:r w:rsidR="00B92A39" w:rsidRPr="00E65CEA">
        <w:rPr>
          <w:rFonts w:asciiTheme="minorHAnsi" w:hAnsiTheme="minorHAnsi" w:cstheme="minorHAnsi"/>
          <w:szCs w:val="24"/>
        </w:rPr>
        <w:t xml:space="preserve"> The reading and viewing activities of youth under 18 are the responsibility of parents or guardians. Materials selected primarily for children and adolescents are marked accordingly and located in designated areas of the Library.</w:t>
      </w:r>
      <w:r w:rsidR="003D6B27" w:rsidRPr="00E65CEA">
        <w:rPr>
          <w:rFonts w:asciiTheme="minorHAnsi" w:hAnsiTheme="minorHAnsi" w:cstheme="minorHAnsi"/>
          <w:szCs w:val="24"/>
        </w:rPr>
        <w:t xml:space="preserve"> </w:t>
      </w:r>
    </w:p>
    <w:p w:rsidR="005D54D2" w:rsidRPr="00E65CEA" w:rsidRDefault="005D54D2" w:rsidP="00E65CEA">
      <w:pPr>
        <w:spacing w:after="0" w:line="240" w:lineRule="auto"/>
        <w:ind w:left="720" w:hanging="720"/>
        <w:rPr>
          <w:rFonts w:asciiTheme="minorHAnsi" w:hAnsiTheme="minorHAnsi" w:cstheme="minorHAnsi"/>
          <w:szCs w:val="24"/>
        </w:rPr>
      </w:pPr>
    </w:p>
    <w:p w:rsidR="005D54D2" w:rsidRDefault="00BC5C68" w:rsidP="00E65CEA">
      <w:pPr>
        <w:spacing w:after="0" w:line="240" w:lineRule="auto"/>
        <w:ind w:left="720"/>
        <w:rPr>
          <w:rFonts w:asciiTheme="minorHAnsi" w:hAnsiTheme="minorHAnsi" w:cstheme="minorHAnsi"/>
          <w:szCs w:val="24"/>
        </w:rPr>
      </w:pPr>
      <w:r w:rsidRPr="00E65CEA">
        <w:rPr>
          <w:rFonts w:asciiTheme="minorHAnsi" w:hAnsiTheme="minorHAnsi" w:cstheme="minorHAnsi"/>
          <w:szCs w:val="24"/>
        </w:rPr>
        <w:t>The Library believes that individuals should have access to more than one point of view and that the individuals' personal taste will dictate what they choose to read. It follows that free access to different points of view must be offered. The Library recognizes that many materials are controversial and that any given item may offend some people. Serious works which present an honest picture of some problem or aspect of life will at times be controversial, but they will not be excluded because of visual format, coarse language</w:t>
      </w:r>
      <w:r w:rsidR="007D7245" w:rsidRPr="00E65CEA">
        <w:rPr>
          <w:rFonts w:asciiTheme="minorHAnsi" w:hAnsiTheme="minorHAnsi" w:cstheme="minorHAnsi"/>
          <w:szCs w:val="24"/>
        </w:rPr>
        <w:t>,</w:t>
      </w:r>
      <w:r w:rsidRPr="00E65CEA">
        <w:rPr>
          <w:rFonts w:asciiTheme="minorHAnsi" w:hAnsiTheme="minorHAnsi" w:cstheme="minorHAnsi"/>
          <w:szCs w:val="24"/>
        </w:rPr>
        <w:t xml:space="preserve"> or frankness.</w:t>
      </w:r>
    </w:p>
    <w:p w:rsidR="00791F82" w:rsidRDefault="00791F82" w:rsidP="00E65CEA">
      <w:pPr>
        <w:spacing w:after="0" w:line="240" w:lineRule="auto"/>
        <w:ind w:left="720"/>
        <w:rPr>
          <w:rFonts w:asciiTheme="minorHAnsi" w:hAnsiTheme="minorHAnsi" w:cstheme="minorHAnsi"/>
          <w:szCs w:val="24"/>
        </w:rPr>
      </w:pPr>
    </w:p>
    <w:p w:rsidR="005D54D2" w:rsidRPr="00E65CEA" w:rsidRDefault="005D54D2" w:rsidP="00E65CEA">
      <w:pPr>
        <w:spacing w:after="0" w:line="240" w:lineRule="auto"/>
        <w:ind w:left="360"/>
        <w:rPr>
          <w:rFonts w:asciiTheme="minorHAnsi" w:hAnsiTheme="minorHAnsi" w:cstheme="minorHAnsi"/>
          <w:szCs w:val="24"/>
        </w:rPr>
      </w:pPr>
    </w:p>
    <w:p w:rsidR="005D54D2" w:rsidRDefault="005D54D2" w:rsidP="00E65CEA">
      <w:pPr>
        <w:pStyle w:val="ListParagraph"/>
        <w:numPr>
          <w:ilvl w:val="0"/>
          <w:numId w:val="4"/>
        </w:numPr>
        <w:spacing w:after="0" w:line="240" w:lineRule="auto"/>
        <w:ind w:left="720"/>
      </w:pPr>
      <w:r w:rsidRPr="005D54D2">
        <w:rPr>
          <w:rFonts w:asciiTheme="minorHAnsi" w:hAnsiTheme="minorHAnsi" w:cstheme="minorHAnsi"/>
          <w:b/>
          <w:szCs w:val="24"/>
        </w:rPr>
        <w:t>SPECIAL COLLECTIONS</w:t>
      </w:r>
    </w:p>
    <w:p w:rsidR="00BC5C68" w:rsidRPr="00E65CEA" w:rsidRDefault="00BC5C68" w:rsidP="00E65CEA">
      <w:pPr>
        <w:pStyle w:val="ListParagraph"/>
        <w:numPr>
          <w:ilvl w:val="0"/>
          <w:numId w:val="6"/>
        </w:numPr>
        <w:tabs>
          <w:tab w:val="left" w:pos="1080"/>
        </w:tabs>
        <w:spacing w:after="0" w:line="240" w:lineRule="auto"/>
        <w:ind w:firstLine="0"/>
        <w:rPr>
          <w:rFonts w:asciiTheme="minorHAnsi" w:hAnsiTheme="minorHAnsi" w:cstheme="minorHAnsi"/>
          <w:i/>
          <w:szCs w:val="24"/>
        </w:rPr>
      </w:pPr>
      <w:r w:rsidRPr="00E65CEA">
        <w:rPr>
          <w:rFonts w:asciiTheme="minorHAnsi" w:hAnsiTheme="minorHAnsi" w:cstheme="minorHAnsi"/>
          <w:i/>
          <w:szCs w:val="24"/>
        </w:rPr>
        <w:t>Louisiana and Local History</w:t>
      </w:r>
    </w:p>
    <w:p w:rsidR="00BC5C68" w:rsidRDefault="00BC5C68" w:rsidP="00E65CEA">
      <w:pPr>
        <w:tabs>
          <w:tab w:val="left" w:pos="1080"/>
        </w:tabs>
        <w:spacing w:after="0" w:line="240" w:lineRule="auto"/>
        <w:ind w:left="720"/>
        <w:rPr>
          <w:rFonts w:asciiTheme="minorHAnsi" w:hAnsiTheme="minorHAnsi" w:cstheme="minorHAnsi"/>
          <w:szCs w:val="24"/>
        </w:rPr>
      </w:pPr>
      <w:r w:rsidRPr="00E65CEA">
        <w:rPr>
          <w:rFonts w:asciiTheme="minorHAnsi" w:hAnsiTheme="minorHAnsi" w:cstheme="minorHAnsi"/>
          <w:szCs w:val="24"/>
        </w:rPr>
        <w:t xml:space="preserve">The Library has the responsibility of collecting, organizing, and making available extensive information about </w:t>
      </w:r>
      <w:r w:rsidR="007C6311">
        <w:rPr>
          <w:rFonts w:asciiTheme="minorHAnsi" w:hAnsiTheme="minorHAnsi" w:cstheme="minorHAnsi"/>
          <w:szCs w:val="24"/>
        </w:rPr>
        <w:t>Assumption</w:t>
      </w:r>
      <w:r w:rsidR="005D54D2" w:rsidRPr="00E65CEA">
        <w:rPr>
          <w:rFonts w:asciiTheme="minorHAnsi" w:hAnsiTheme="minorHAnsi" w:cstheme="minorHAnsi"/>
          <w:szCs w:val="24"/>
        </w:rPr>
        <w:t xml:space="preserve"> </w:t>
      </w:r>
      <w:r w:rsidRPr="00E65CEA">
        <w:rPr>
          <w:rFonts w:asciiTheme="minorHAnsi" w:hAnsiTheme="minorHAnsi" w:cstheme="minorHAnsi"/>
          <w:szCs w:val="24"/>
        </w:rPr>
        <w:t>Parish, the parish’s various communities, and Louisiana.</w:t>
      </w:r>
    </w:p>
    <w:p w:rsidR="005D54D2" w:rsidRPr="00E65CEA" w:rsidRDefault="005D54D2" w:rsidP="00E65CEA">
      <w:pPr>
        <w:tabs>
          <w:tab w:val="left" w:pos="1080"/>
        </w:tabs>
        <w:spacing w:after="0" w:line="240" w:lineRule="auto"/>
        <w:ind w:left="720"/>
        <w:rPr>
          <w:rFonts w:asciiTheme="minorHAnsi" w:hAnsiTheme="minorHAnsi" w:cstheme="minorHAnsi"/>
          <w:szCs w:val="24"/>
        </w:rPr>
      </w:pPr>
    </w:p>
    <w:p w:rsidR="005D54D2" w:rsidRDefault="00BC5C68" w:rsidP="00E65CEA">
      <w:pPr>
        <w:tabs>
          <w:tab w:val="left" w:pos="1080"/>
        </w:tabs>
        <w:spacing w:after="0" w:line="240" w:lineRule="auto"/>
        <w:ind w:left="720"/>
        <w:rPr>
          <w:rFonts w:asciiTheme="minorHAnsi" w:hAnsiTheme="minorHAnsi" w:cstheme="minorHAnsi"/>
          <w:szCs w:val="24"/>
        </w:rPr>
      </w:pPr>
      <w:r w:rsidRPr="00E65CEA">
        <w:rPr>
          <w:rFonts w:asciiTheme="minorHAnsi" w:hAnsiTheme="minorHAnsi" w:cstheme="minorHAnsi"/>
          <w:szCs w:val="24"/>
        </w:rPr>
        <w:t xml:space="preserve">The Library acknowledges a particular interest in local and state history. Therefore, it will seek to acquire state and municipal public documents, and it will take a broad view of works by Louisiana authors as well as works relating to the State of Louisiana, whether or not such materials meet the standards of selection in other respects. </w:t>
      </w:r>
    </w:p>
    <w:p w:rsidR="005D54D2" w:rsidRDefault="005D54D2" w:rsidP="00E65CEA">
      <w:pPr>
        <w:tabs>
          <w:tab w:val="left" w:pos="1080"/>
        </w:tabs>
        <w:spacing w:after="0" w:line="240" w:lineRule="auto"/>
        <w:ind w:left="720"/>
        <w:rPr>
          <w:rFonts w:asciiTheme="minorHAnsi" w:hAnsiTheme="minorHAnsi" w:cstheme="minorHAnsi"/>
          <w:szCs w:val="24"/>
        </w:rPr>
      </w:pPr>
    </w:p>
    <w:p w:rsidR="00BC5C68" w:rsidRDefault="00BC5C68" w:rsidP="00E65CEA">
      <w:pPr>
        <w:tabs>
          <w:tab w:val="left" w:pos="1080"/>
        </w:tabs>
        <w:spacing w:after="0" w:line="240" w:lineRule="auto"/>
        <w:ind w:left="720"/>
        <w:rPr>
          <w:rFonts w:asciiTheme="minorHAnsi" w:hAnsiTheme="minorHAnsi" w:cstheme="minorHAnsi"/>
          <w:szCs w:val="24"/>
        </w:rPr>
      </w:pPr>
      <w:r w:rsidRPr="00E65CEA">
        <w:rPr>
          <w:rFonts w:asciiTheme="minorHAnsi" w:hAnsiTheme="minorHAnsi" w:cstheme="minorHAnsi"/>
          <w:szCs w:val="24"/>
        </w:rPr>
        <w:t>However, the Library is not under any obligation to add to its collections anything about Louisiana or produced by authors, printers, or publishers with Louisiana connections if it does not seem to be in the public interest to do so.</w:t>
      </w:r>
    </w:p>
    <w:p w:rsidR="00A020FB" w:rsidRDefault="00A020FB" w:rsidP="00E65CEA">
      <w:pPr>
        <w:tabs>
          <w:tab w:val="left" w:pos="1080"/>
        </w:tabs>
        <w:spacing w:after="0" w:line="240" w:lineRule="auto"/>
        <w:ind w:left="720"/>
        <w:rPr>
          <w:rFonts w:asciiTheme="minorHAnsi" w:hAnsiTheme="minorHAnsi" w:cstheme="minorHAnsi"/>
          <w:szCs w:val="24"/>
        </w:rPr>
      </w:pPr>
    </w:p>
    <w:p w:rsidR="00A020FB" w:rsidRDefault="00A020FB" w:rsidP="00E65CEA">
      <w:pPr>
        <w:tabs>
          <w:tab w:val="left" w:pos="1080"/>
        </w:tabs>
        <w:spacing w:after="0" w:line="240" w:lineRule="auto"/>
        <w:ind w:left="720"/>
        <w:rPr>
          <w:rFonts w:asciiTheme="minorHAnsi" w:hAnsiTheme="minorHAnsi" w:cstheme="minorHAnsi"/>
          <w:szCs w:val="24"/>
        </w:rPr>
      </w:pPr>
    </w:p>
    <w:p w:rsidR="00A020FB" w:rsidRPr="00A020FB" w:rsidRDefault="00A020FB" w:rsidP="00A020FB">
      <w:pPr>
        <w:pStyle w:val="ListParagraph"/>
        <w:numPr>
          <w:ilvl w:val="0"/>
          <w:numId w:val="6"/>
        </w:numPr>
        <w:tabs>
          <w:tab w:val="left" w:pos="1080"/>
        </w:tabs>
        <w:spacing w:after="0" w:line="240" w:lineRule="auto"/>
        <w:rPr>
          <w:rFonts w:asciiTheme="minorHAnsi" w:hAnsiTheme="minorHAnsi" w:cstheme="minorHAnsi"/>
          <w:i/>
          <w:szCs w:val="24"/>
        </w:rPr>
      </w:pPr>
      <w:r w:rsidRPr="00A020FB">
        <w:rPr>
          <w:rFonts w:asciiTheme="minorHAnsi" w:hAnsiTheme="minorHAnsi" w:cstheme="minorHAnsi"/>
          <w:i/>
          <w:szCs w:val="24"/>
        </w:rPr>
        <w:t>Self-Published Books</w:t>
      </w:r>
    </w:p>
    <w:p w:rsidR="00A020FB" w:rsidRPr="00791F82" w:rsidRDefault="00A020FB" w:rsidP="00A020FB">
      <w:pPr>
        <w:tabs>
          <w:tab w:val="left" w:pos="1080"/>
        </w:tabs>
        <w:spacing w:after="0" w:line="240" w:lineRule="auto"/>
        <w:ind w:left="720"/>
        <w:rPr>
          <w:rFonts w:asciiTheme="minorHAnsi" w:hAnsiTheme="minorHAnsi" w:cstheme="minorHAnsi"/>
          <w:szCs w:val="24"/>
        </w:rPr>
      </w:pPr>
      <w:r w:rsidRPr="00791F82">
        <w:rPr>
          <w:rFonts w:asciiTheme="minorHAnsi" w:hAnsiTheme="minorHAnsi" w:cstheme="minorHAnsi"/>
          <w:szCs w:val="24"/>
        </w:rPr>
        <w:t>While self-published materials have historically been excluded from Library collections,</w:t>
      </w:r>
    </w:p>
    <w:p w:rsidR="00A020FB" w:rsidRPr="00791F82" w:rsidRDefault="00A020FB" w:rsidP="00A020FB">
      <w:pPr>
        <w:tabs>
          <w:tab w:val="left" w:pos="1080"/>
        </w:tabs>
        <w:spacing w:after="0" w:line="240" w:lineRule="auto"/>
        <w:ind w:left="720"/>
        <w:rPr>
          <w:rFonts w:asciiTheme="minorHAnsi" w:hAnsiTheme="minorHAnsi" w:cstheme="minorHAnsi"/>
          <w:szCs w:val="24"/>
        </w:rPr>
      </w:pPr>
      <w:r w:rsidRPr="00791F82">
        <w:rPr>
          <w:rFonts w:asciiTheme="minorHAnsi" w:hAnsiTheme="minorHAnsi" w:cstheme="minorHAnsi"/>
          <w:szCs w:val="24"/>
        </w:rPr>
        <w:t>the changing nature of publishing calls for Libraries to adapt. Self-published fiction titles</w:t>
      </w:r>
    </w:p>
    <w:p w:rsidR="00A020FB" w:rsidRPr="00791F82" w:rsidRDefault="00A020FB" w:rsidP="00A020FB">
      <w:pPr>
        <w:tabs>
          <w:tab w:val="left" w:pos="1080"/>
        </w:tabs>
        <w:spacing w:after="0" w:line="240" w:lineRule="auto"/>
        <w:ind w:left="720"/>
        <w:rPr>
          <w:rFonts w:asciiTheme="minorHAnsi" w:hAnsiTheme="minorHAnsi" w:cstheme="minorHAnsi"/>
          <w:szCs w:val="24"/>
        </w:rPr>
      </w:pPr>
      <w:r w:rsidRPr="00791F82">
        <w:rPr>
          <w:rFonts w:asciiTheme="minorHAnsi" w:hAnsiTheme="minorHAnsi" w:cstheme="minorHAnsi"/>
          <w:szCs w:val="24"/>
        </w:rPr>
        <w:t>shall also be considered for inclusion to the Library Collection, particularly those by local</w:t>
      </w:r>
    </w:p>
    <w:p w:rsidR="00A020FB" w:rsidRPr="00791F82" w:rsidRDefault="00A020FB" w:rsidP="00A020FB">
      <w:pPr>
        <w:tabs>
          <w:tab w:val="left" w:pos="1080"/>
        </w:tabs>
        <w:spacing w:after="0" w:line="240" w:lineRule="auto"/>
        <w:ind w:left="720"/>
        <w:rPr>
          <w:rFonts w:asciiTheme="minorHAnsi" w:hAnsiTheme="minorHAnsi" w:cstheme="minorHAnsi"/>
          <w:szCs w:val="24"/>
        </w:rPr>
      </w:pPr>
      <w:r w:rsidRPr="00791F82">
        <w:rPr>
          <w:rFonts w:asciiTheme="minorHAnsi" w:hAnsiTheme="minorHAnsi" w:cstheme="minorHAnsi"/>
          <w:szCs w:val="24"/>
        </w:rPr>
        <w:t>authors or those reviewed positively in a major review journal, depending on the</w:t>
      </w:r>
    </w:p>
    <w:p w:rsidR="00A020FB" w:rsidRPr="00791F82" w:rsidRDefault="00A020FB" w:rsidP="00A020FB">
      <w:pPr>
        <w:tabs>
          <w:tab w:val="left" w:pos="1080"/>
        </w:tabs>
        <w:spacing w:after="0" w:line="240" w:lineRule="auto"/>
        <w:ind w:left="720"/>
        <w:rPr>
          <w:rFonts w:asciiTheme="minorHAnsi" w:hAnsiTheme="minorHAnsi" w:cstheme="minorHAnsi"/>
          <w:szCs w:val="24"/>
        </w:rPr>
      </w:pPr>
      <w:r w:rsidRPr="00791F82">
        <w:rPr>
          <w:rFonts w:asciiTheme="minorHAnsi" w:hAnsiTheme="minorHAnsi" w:cstheme="minorHAnsi"/>
          <w:szCs w:val="24"/>
        </w:rPr>
        <w:t>Library’s collection criteria and needs. Self-published non-fiction titles may be</w:t>
      </w:r>
    </w:p>
    <w:p w:rsidR="00A020FB" w:rsidRPr="00791F82" w:rsidRDefault="00A020FB" w:rsidP="00A020FB">
      <w:pPr>
        <w:tabs>
          <w:tab w:val="left" w:pos="1080"/>
        </w:tabs>
        <w:spacing w:after="0" w:line="240" w:lineRule="auto"/>
        <w:ind w:left="720"/>
        <w:rPr>
          <w:rFonts w:asciiTheme="minorHAnsi" w:hAnsiTheme="minorHAnsi" w:cstheme="minorHAnsi"/>
          <w:szCs w:val="24"/>
        </w:rPr>
      </w:pPr>
      <w:r w:rsidRPr="00791F82">
        <w:rPr>
          <w:rFonts w:asciiTheme="minorHAnsi" w:hAnsiTheme="minorHAnsi" w:cstheme="minorHAnsi"/>
          <w:szCs w:val="24"/>
        </w:rPr>
        <w:t>considered with extensive research into the accuracy of the publication. Paid reviews or</w:t>
      </w:r>
    </w:p>
    <w:p w:rsidR="00A020FB" w:rsidRDefault="00A020FB" w:rsidP="00A020FB">
      <w:pPr>
        <w:tabs>
          <w:tab w:val="left" w:pos="1080"/>
        </w:tabs>
        <w:spacing w:after="0" w:line="240" w:lineRule="auto"/>
        <w:ind w:left="720"/>
        <w:rPr>
          <w:rFonts w:asciiTheme="minorHAnsi" w:hAnsiTheme="minorHAnsi" w:cstheme="minorHAnsi"/>
          <w:szCs w:val="24"/>
        </w:rPr>
      </w:pPr>
      <w:r w:rsidRPr="00791F82">
        <w:rPr>
          <w:rFonts w:asciiTheme="minorHAnsi" w:hAnsiTheme="minorHAnsi" w:cstheme="minorHAnsi"/>
          <w:szCs w:val="24"/>
        </w:rPr>
        <w:t>customer reviews, from such stores as Amazon, shall never</w:t>
      </w:r>
      <w:r>
        <w:rPr>
          <w:rFonts w:asciiTheme="minorHAnsi" w:hAnsiTheme="minorHAnsi" w:cstheme="minorHAnsi"/>
          <w:szCs w:val="24"/>
        </w:rPr>
        <w:t xml:space="preserve"> be used as a consideration for </w:t>
      </w:r>
      <w:r w:rsidRPr="00791F82">
        <w:rPr>
          <w:rFonts w:asciiTheme="minorHAnsi" w:hAnsiTheme="minorHAnsi" w:cstheme="minorHAnsi"/>
          <w:szCs w:val="24"/>
        </w:rPr>
        <w:t>inclusion in the Library Collection.</w:t>
      </w:r>
    </w:p>
    <w:p w:rsidR="00A020FB" w:rsidRDefault="00A020FB" w:rsidP="00E65CEA">
      <w:pPr>
        <w:tabs>
          <w:tab w:val="left" w:pos="1080"/>
        </w:tabs>
        <w:spacing w:after="0" w:line="240" w:lineRule="auto"/>
        <w:ind w:left="720"/>
        <w:rPr>
          <w:rFonts w:asciiTheme="minorHAnsi" w:hAnsiTheme="minorHAnsi" w:cstheme="minorHAnsi"/>
          <w:szCs w:val="24"/>
        </w:rPr>
      </w:pPr>
    </w:p>
    <w:p w:rsidR="00A020FB" w:rsidRDefault="00A020FB" w:rsidP="00E65CEA">
      <w:pPr>
        <w:tabs>
          <w:tab w:val="left" w:pos="1080"/>
        </w:tabs>
        <w:spacing w:after="0" w:line="240" w:lineRule="auto"/>
        <w:ind w:left="720"/>
        <w:rPr>
          <w:rFonts w:asciiTheme="minorHAnsi" w:hAnsiTheme="minorHAnsi" w:cstheme="minorHAnsi"/>
          <w:szCs w:val="24"/>
        </w:rPr>
      </w:pPr>
    </w:p>
    <w:p w:rsidR="005D54D2" w:rsidRPr="00E65CEA" w:rsidRDefault="005D54D2" w:rsidP="00E65CEA">
      <w:pPr>
        <w:tabs>
          <w:tab w:val="left" w:pos="1080"/>
        </w:tabs>
        <w:spacing w:after="0" w:line="240" w:lineRule="auto"/>
        <w:ind w:left="720"/>
        <w:rPr>
          <w:rFonts w:asciiTheme="minorHAnsi" w:hAnsiTheme="minorHAnsi" w:cstheme="minorHAnsi"/>
          <w:szCs w:val="24"/>
        </w:rPr>
      </w:pPr>
    </w:p>
    <w:p w:rsidR="00BC5C68" w:rsidRPr="00E65CEA" w:rsidRDefault="00BC5C68" w:rsidP="00E65CEA">
      <w:pPr>
        <w:pStyle w:val="ListParagraph"/>
        <w:numPr>
          <w:ilvl w:val="0"/>
          <w:numId w:val="6"/>
        </w:numPr>
        <w:tabs>
          <w:tab w:val="left" w:pos="1080"/>
        </w:tabs>
        <w:spacing w:after="0" w:line="240" w:lineRule="auto"/>
        <w:ind w:firstLine="0"/>
        <w:rPr>
          <w:rFonts w:asciiTheme="minorHAnsi" w:hAnsiTheme="minorHAnsi" w:cstheme="minorHAnsi"/>
          <w:i/>
          <w:szCs w:val="24"/>
        </w:rPr>
      </w:pPr>
      <w:r w:rsidRPr="00E65CEA">
        <w:rPr>
          <w:rFonts w:asciiTheme="minorHAnsi" w:hAnsiTheme="minorHAnsi" w:cstheme="minorHAnsi"/>
          <w:i/>
          <w:szCs w:val="24"/>
        </w:rPr>
        <w:t>Motion Pictures</w:t>
      </w:r>
    </w:p>
    <w:p w:rsidR="00BC5C68" w:rsidRDefault="00BC5C68" w:rsidP="00E65CEA">
      <w:pPr>
        <w:tabs>
          <w:tab w:val="left" w:pos="1080"/>
        </w:tabs>
        <w:spacing w:after="0" w:line="240" w:lineRule="auto"/>
        <w:ind w:left="720"/>
        <w:rPr>
          <w:rFonts w:asciiTheme="minorHAnsi" w:hAnsiTheme="minorHAnsi" w:cstheme="minorHAnsi"/>
          <w:szCs w:val="24"/>
        </w:rPr>
      </w:pPr>
      <w:r w:rsidRPr="00E65CEA">
        <w:rPr>
          <w:rFonts w:asciiTheme="minorHAnsi" w:hAnsiTheme="minorHAnsi" w:cstheme="minorHAnsi"/>
          <w:szCs w:val="24"/>
        </w:rPr>
        <w:t xml:space="preserve">The </w:t>
      </w:r>
      <w:r w:rsidR="007C6311">
        <w:rPr>
          <w:rFonts w:asciiTheme="minorHAnsi" w:hAnsiTheme="minorHAnsi" w:cstheme="minorHAnsi"/>
          <w:szCs w:val="24"/>
        </w:rPr>
        <w:t xml:space="preserve">Assumption Parish </w:t>
      </w:r>
      <w:r w:rsidRPr="00E65CEA">
        <w:rPr>
          <w:rFonts w:asciiTheme="minorHAnsi" w:hAnsiTheme="minorHAnsi" w:cstheme="minorHAnsi"/>
          <w:szCs w:val="24"/>
        </w:rPr>
        <w:t>Library purchases and accepts as gifts motion pictures that fit within the overall materials selection guidelines. The</w:t>
      </w:r>
      <w:r w:rsidR="007C6311">
        <w:rPr>
          <w:rFonts w:asciiTheme="minorHAnsi" w:hAnsiTheme="minorHAnsi" w:cstheme="minorHAnsi"/>
          <w:szCs w:val="24"/>
        </w:rPr>
        <w:t xml:space="preserve"> Assumption Parish</w:t>
      </w:r>
      <w:r w:rsidRPr="00E65CEA">
        <w:rPr>
          <w:rFonts w:asciiTheme="minorHAnsi" w:hAnsiTheme="minorHAnsi" w:cstheme="minorHAnsi"/>
          <w:szCs w:val="24"/>
        </w:rPr>
        <w:t xml:space="preserve"> Library applies the ratings assigned by the Motion Picture Association of America to films.</w:t>
      </w:r>
      <w:r w:rsidR="005D54D2">
        <w:rPr>
          <w:rFonts w:asciiTheme="minorHAnsi" w:hAnsiTheme="minorHAnsi" w:cstheme="minorHAnsi"/>
          <w:szCs w:val="24"/>
        </w:rPr>
        <w:t xml:space="preserve"> </w:t>
      </w:r>
      <w:r w:rsidRPr="00E65CEA">
        <w:rPr>
          <w:rFonts w:asciiTheme="minorHAnsi" w:hAnsiTheme="minorHAnsi" w:cstheme="minorHAnsi"/>
          <w:szCs w:val="24"/>
        </w:rPr>
        <w:t>When a film is unrated, the professional staff of the Library will assign a rating, using the same criteria as the MPAA.</w:t>
      </w:r>
    </w:p>
    <w:p w:rsidR="005D54D2" w:rsidRPr="00E65CEA" w:rsidRDefault="005D54D2" w:rsidP="00E65CEA">
      <w:pPr>
        <w:tabs>
          <w:tab w:val="left" w:pos="1080"/>
        </w:tabs>
        <w:spacing w:after="0" w:line="240" w:lineRule="auto"/>
        <w:ind w:left="720"/>
        <w:rPr>
          <w:rFonts w:asciiTheme="minorHAnsi" w:hAnsiTheme="minorHAnsi" w:cstheme="minorHAnsi"/>
          <w:szCs w:val="24"/>
        </w:rPr>
      </w:pPr>
    </w:p>
    <w:p w:rsidR="00BC5C68" w:rsidRPr="00E65CEA" w:rsidRDefault="00BC5C68" w:rsidP="00E65CEA">
      <w:pPr>
        <w:pStyle w:val="ListParagraph"/>
        <w:numPr>
          <w:ilvl w:val="0"/>
          <w:numId w:val="6"/>
        </w:numPr>
        <w:tabs>
          <w:tab w:val="left" w:pos="1080"/>
        </w:tabs>
        <w:spacing w:after="0" w:line="240" w:lineRule="auto"/>
        <w:ind w:firstLine="0"/>
        <w:rPr>
          <w:rFonts w:asciiTheme="minorHAnsi" w:hAnsiTheme="minorHAnsi" w:cstheme="minorHAnsi"/>
          <w:i/>
          <w:szCs w:val="24"/>
        </w:rPr>
      </w:pPr>
      <w:r w:rsidRPr="00E65CEA">
        <w:rPr>
          <w:rFonts w:asciiTheme="minorHAnsi" w:hAnsiTheme="minorHAnsi" w:cstheme="minorHAnsi"/>
          <w:i/>
          <w:szCs w:val="24"/>
        </w:rPr>
        <w:t>Textbooks</w:t>
      </w:r>
    </w:p>
    <w:p w:rsidR="00724044" w:rsidRDefault="00BC5C68" w:rsidP="00E65CEA">
      <w:pPr>
        <w:tabs>
          <w:tab w:val="left" w:pos="1080"/>
        </w:tabs>
        <w:spacing w:after="0" w:line="240" w:lineRule="auto"/>
        <w:ind w:left="720"/>
        <w:rPr>
          <w:rFonts w:asciiTheme="minorHAnsi" w:hAnsiTheme="minorHAnsi" w:cstheme="minorHAnsi"/>
          <w:szCs w:val="24"/>
        </w:rPr>
      </w:pPr>
      <w:r w:rsidRPr="00E65CEA">
        <w:rPr>
          <w:rFonts w:asciiTheme="minorHAnsi" w:hAnsiTheme="minorHAnsi" w:cstheme="minorHAnsi"/>
          <w:szCs w:val="24"/>
        </w:rPr>
        <w:t xml:space="preserve">The </w:t>
      </w:r>
      <w:r w:rsidR="007C6311">
        <w:rPr>
          <w:rFonts w:asciiTheme="minorHAnsi" w:hAnsiTheme="minorHAnsi" w:cstheme="minorHAnsi"/>
          <w:szCs w:val="24"/>
        </w:rPr>
        <w:t>Assumption Parish</w:t>
      </w:r>
      <w:r w:rsidR="007C6311" w:rsidRPr="00E65CEA">
        <w:rPr>
          <w:rFonts w:asciiTheme="minorHAnsi" w:hAnsiTheme="minorHAnsi" w:cstheme="minorHAnsi"/>
          <w:szCs w:val="24"/>
        </w:rPr>
        <w:t xml:space="preserve"> Library</w:t>
      </w:r>
      <w:r w:rsidRPr="00E65CEA">
        <w:rPr>
          <w:rFonts w:asciiTheme="minorHAnsi" w:hAnsiTheme="minorHAnsi" w:cstheme="minorHAnsi"/>
          <w:szCs w:val="24"/>
        </w:rPr>
        <w:t xml:space="preserve"> acquires textbooks and other curriculum related materials when such materials serve the </w:t>
      </w:r>
      <w:r w:rsidR="007C6311" w:rsidRPr="00E65CEA">
        <w:rPr>
          <w:rFonts w:asciiTheme="minorHAnsi" w:hAnsiTheme="minorHAnsi" w:cstheme="minorHAnsi"/>
          <w:szCs w:val="24"/>
        </w:rPr>
        <w:t>public</w:t>
      </w:r>
      <w:r w:rsidRPr="00E65CEA">
        <w:rPr>
          <w:rFonts w:asciiTheme="minorHAnsi" w:hAnsiTheme="minorHAnsi" w:cstheme="minorHAnsi"/>
          <w:szCs w:val="24"/>
        </w:rPr>
        <w:t>.</w:t>
      </w:r>
    </w:p>
    <w:p w:rsidR="00A020FB" w:rsidRDefault="00A020FB" w:rsidP="00E65CEA">
      <w:pPr>
        <w:tabs>
          <w:tab w:val="left" w:pos="1080"/>
        </w:tabs>
        <w:spacing w:after="0" w:line="240" w:lineRule="auto"/>
        <w:ind w:left="720"/>
        <w:rPr>
          <w:rFonts w:asciiTheme="minorHAnsi" w:hAnsiTheme="minorHAnsi" w:cstheme="minorHAnsi"/>
          <w:szCs w:val="24"/>
        </w:rPr>
      </w:pPr>
    </w:p>
    <w:p w:rsidR="00A020FB" w:rsidRPr="00A020FB" w:rsidRDefault="00A020FB" w:rsidP="00A020FB">
      <w:pPr>
        <w:pStyle w:val="ListParagraph"/>
        <w:numPr>
          <w:ilvl w:val="0"/>
          <w:numId w:val="6"/>
        </w:numPr>
        <w:spacing w:after="0" w:line="240" w:lineRule="auto"/>
        <w:rPr>
          <w:rFonts w:ascii="Calibri" w:eastAsia="Calibri" w:hAnsi="Calibri" w:cs="Calibri"/>
          <w:i/>
          <w:szCs w:val="24"/>
        </w:rPr>
      </w:pPr>
      <w:r w:rsidRPr="00A020FB">
        <w:rPr>
          <w:rFonts w:ascii="Calibri" w:eastAsia="Calibri" w:hAnsi="Calibri" w:cs="Calibri"/>
          <w:i/>
          <w:szCs w:val="24"/>
        </w:rPr>
        <w:t>Digital Content</w:t>
      </w:r>
    </w:p>
    <w:p w:rsidR="00A020FB" w:rsidRPr="00A020FB" w:rsidRDefault="00A020FB" w:rsidP="00A020FB">
      <w:pPr>
        <w:pStyle w:val="ListParagraph"/>
        <w:spacing w:after="0" w:line="240" w:lineRule="auto"/>
        <w:rPr>
          <w:rFonts w:ascii="Calibri" w:eastAsia="Calibri" w:hAnsi="Calibri" w:cs="Calibri"/>
          <w:szCs w:val="24"/>
        </w:rPr>
      </w:pPr>
      <w:r w:rsidRPr="00A020FB">
        <w:rPr>
          <w:rFonts w:ascii="Calibri" w:eastAsia="Calibri" w:hAnsi="Calibri" w:cs="Calibri"/>
          <w:szCs w:val="24"/>
        </w:rPr>
        <w:t xml:space="preserve">Assumption Parish Library Digital Information Contents (CloudLibrary and Hoopla) are designed for patrons to utilize offsite. It is the responsibility of the parent or guardian to monitor and guide minors’ digital content usage or activity. Hoopla and CloudLibrary have safe methods that allows parents and guardians to select filtered modes. </w:t>
      </w:r>
    </w:p>
    <w:p w:rsidR="00A020FB" w:rsidRPr="00A020FB" w:rsidRDefault="00A020FB" w:rsidP="00E65CEA">
      <w:pPr>
        <w:tabs>
          <w:tab w:val="left" w:pos="1080"/>
        </w:tabs>
        <w:spacing w:after="0" w:line="240" w:lineRule="auto"/>
        <w:ind w:left="720"/>
        <w:rPr>
          <w:rFonts w:asciiTheme="minorHAnsi" w:hAnsiTheme="minorHAnsi" w:cstheme="minorHAnsi"/>
          <w:szCs w:val="24"/>
        </w:rPr>
      </w:pPr>
    </w:p>
    <w:p w:rsidR="00A020FB" w:rsidRPr="00E65CEA" w:rsidRDefault="00A020FB" w:rsidP="00A020FB">
      <w:pPr>
        <w:pStyle w:val="NoSpacing"/>
        <w:rPr>
          <w:rFonts w:cstheme="minorHAnsi"/>
          <w:szCs w:val="24"/>
        </w:rPr>
      </w:pPr>
      <w:r>
        <w:rPr>
          <w:rFonts w:ascii="Times New Roman" w:hAnsi="Times New Roman" w:cs="Times New Roman"/>
          <w:sz w:val="24"/>
          <w:szCs w:val="24"/>
        </w:rPr>
        <w:t xml:space="preserve"> </w:t>
      </w:r>
    </w:p>
    <w:p w:rsidR="003A41C9" w:rsidRPr="00E65CEA" w:rsidRDefault="003A41C9" w:rsidP="00E65CEA">
      <w:pPr>
        <w:spacing w:after="0" w:line="240" w:lineRule="auto"/>
        <w:ind w:left="720"/>
        <w:rPr>
          <w:rFonts w:asciiTheme="minorHAnsi" w:hAnsiTheme="minorHAnsi" w:cstheme="minorHAnsi"/>
          <w:szCs w:val="24"/>
        </w:rPr>
      </w:pPr>
    </w:p>
    <w:p w:rsidR="00BC5C68" w:rsidRPr="00E65CEA" w:rsidRDefault="003A41C9" w:rsidP="00E65CEA">
      <w:pPr>
        <w:pStyle w:val="ListParagraph"/>
        <w:numPr>
          <w:ilvl w:val="0"/>
          <w:numId w:val="4"/>
        </w:numPr>
        <w:spacing w:after="0" w:line="240" w:lineRule="auto"/>
        <w:ind w:left="720"/>
        <w:rPr>
          <w:rFonts w:asciiTheme="minorHAnsi" w:hAnsiTheme="minorHAnsi" w:cstheme="minorHAnsi"/>
          <w:b/>
          <w:szCs w:val="24"/>
        </w:rPr>
      </w:pPr>
      <w:r>
        <w:rPr>
          <w:rFonts w:asciiTheme="minorHAnsi" w:hAnsiTheme="minorHAnsi" w:cstheme="minorHAnsi"/>
          <w:b/>
          <w:szCs w:val="24"/>
        </w:rPr>
        <w:t>GIFTS AND DONATIONS</w:t>
      </w:r>
    </w:p>
    <w:p w:rsidR="00BC5C68" w:rsidRDefault="00BC5C68" w:rsidP="00E65CEA">
      <w:pPr>
        <w:spacing w:after="0" w:line="240" w:lineRule="auto"/>
        <w:ind w:left="720"/>
        <w:rPr>
          <w:rFonts w:asciiTheme="minorHAnsi" w:hAnsiTheme="minorHAnsi" w:cstheme="minorHAnsi"/>
          <w:szCs w:val="24"/>
        </w:rPr>
      </w:pPr>
      <w:r w:rsidRPr="00E65CEA">
        <w:rPr>
          <w:rFonts w:asciiTheme="minorHAnsi" w:hAnsiTheme="minorHAnsi" w:cstheme="minorHAnsi"/>
          <w:szCs w:val="24"/>
        </w:rPr>
        <w:lastRenderedPageBreak/>
        <w:t>Unconditional gifts, donations</w:t>
      </w:r>
      <w:r w:rsidR="003A41C9">
        <w:rPr>
          <w:rFonts w:asciiTheme="minorHAnsi" w:hAnsiTheme="minorHAnsi" w:cstheme="minorHAnsi"/>
          <w:szCs w:val="24"/>
        </w:rPr>
        <w:t>,</w:t>
      </w:r>
      <w:r w:rsidRPr="00E65CEA">
        <w:rPr>
          <w:rFonts w:asciiTheme="minorHAnsi" w:hAnsiTheme="minorHAnsi" w:cstheme="minorHAnsi"/>
          <w:szCs w:val="24"/>
        </w:rPr>
        <w:t xml:space="preserve"> and contributions to the Library may be accepted by the Director on behalf of the Library Board of Control. No gifts or donations conditionally made shall be accepted without the approval of the Director.</w:t>
      </w:r>
    </w:p>
    <w:p w:rsidR="003A41C9" w:rsidRPr="00E65CEA" w:rsidRDefault="003A41C9" w:rsidP="00E65CEA">
      <w:pPr>
        <w:spacing w:after="0" w:line="240" w:lineRule="auto"/>
        <w:ind w:left="720" w:hanging="720"/>
        <w:rPr>
          <w:rFonts w:asciiTheme="minorHAnsi" w:hAnsiTheme="minorHAnsi" w:cstheme="minorHAnsi"/>
          <w:szCs w:val="24"/>
        </w:rPr>
      </w:pPr>
    </w:p>
    <w:p w:rsidR="00BC5C68" w:rsidRDefault="00BC5C68" w:rsidP="00E65CEA">
      <w:pPr>
        <w:spacing w:after="0" w:line="240" w:lineRule="auto"/>
        <w:ind w:left="720"/>
        <w:rPr>
          <w:rFonts w:asciiTheme="minorHAnsi" w:hAnsiTheme="minorHAnsi" w:cstheme="minorHAnsi"/>
          <w:szCs w:val="24"/>
        </w:rPr>
      </w:pPr>
      <w:r w:rsidRPr="00E65CEA">
        <w:rPr>
          <w:rFonts w:asciiTheme="minorHAnsi" w:hAnsiTheme="minorHAnsi" w:cstheme="minorHAnsi"/>
          <w:szCs w:val="24"/>
        </w:rPr>
        <w:t>The same standards of selection will govern the acceptance of gifts as govern purchase</w:t>
      </w:r>
      <w:r w:rsidR="00065125" w:rsidRPr="00E65CEA">
        <w:rPr>
          <w:rFonts w:asciiTheme="minorHAnsi" w:hAnsiTheme="minorHAnsi" w:cstheme="minorHAnsi"/>
          <w:szCs w:val="24"/>
        </w:rPr>
        <w:t>s</w:t>
      </w:r>
      <w:r w:rsidRPr="00E65CEA">
        <w:rPr>
          <w:rFonts w:asciiTheme="minorHAnsi" w:hAnsiTheme="minorHAnsi" w:cstheme="minorHAnsi"/>
          <w:szCs w:val="24"/>
        </w:rPr>
        <w:t xml:space="preserve"> by the </w:t>
      </w:r>
      <w:r w:rsidR="007C6311">
        <w:rPr>
          <w:rFonts w:asciiTheme="minorHAnsi" w:hAnsiTheme="minorHAnsi" w:cstheme="minorHAnsi"/>
          <w:szCs w:val="24"/>
        </w:rPr>
        <w:t xml:space="preserve">Assumption Parish </w:t>
      </w:r>
      <w:r w:rsidRPr="00E65CEA">
        <w:rPr>
          <w:rFonts w:asciiTheme="minorHAnsi" w:hAnsiTheme="minorHAnsi" w:cstheme="minorHAnsi"/>
          <w:szCs w:val="24"/>
        </w:rPr>
        <w:t>Library. If material is useful but not needed in this Library's collection, it may be disposed of at the discretion of the Director.</w:t>
      </w:r>
    </w:p>
    <w:p w:rsidR="003A41C9" w:rsidRPr="00E65CEA" w:rsidRDefault="003A41C9" w:rsidP="00E65CEA">
      <w:pPr>
        <w:spacing w:after="0" w:line="240" w:lineRule="auto"/>
        <w:ind w:left="720" w:hanging="720"/>
        <w:rPr>
          <w:rFonts w:asciiTheme="minorHAnsi" w:hAnsiTheme="minorHAnsi" w:cstheme="minorHAnsi"/>
          <w:szCs w:val="24"/>
        </w:rPr>
      </w:pPr>
    </w:p>
    <w:p w:rsidR="00BC5C68" w:rsidRPr="00E65CEA" w:rsidRDefault="00446091" w:rsidP="00E65CEA">
      <w:pPr>
        <w:pStyle w:val="ListParagraph"/>
        <w:numPr>
          <w:ilvl w:val="0"/>
          <w:numId w:val="4"/>
        </w:numPr>
        <w:spacing w:after="0" w:line="240" w:lineRule="auto"/>
        <w:ind w:left="720"/>
        <w:rPr>
          <w:rFonts w:asciiTheme="minorHAnsi" w:hAnsiTheme="minorHAnsi" w:cstheme="minorHAnsi"/>
          <w:b/>
          <w:szCs w:val="24"/>
        </w:rPr>
      </w:pPr>
      <w:r w:rsidRPr="00E65CEA">
        <w:rPr>
          <w:rFonts w:asciiTheme="minorHAnsi" w:hAnsiTheme="minorHAnsi" w:cstheme="minorHAnsi"/>
          <w:b/>
          <w:szCs w:val="24"/>
        </w:rPr>
        <w:t>M</w:t>
      </w:r>
      <w:r w:rsidR="003A41C9">
        <w:rPr>
          <w:rFonts w:asciiTheme="minorHAnsi" w:hAnsiTheme="minorHAnsi" w:cstheme="minorHAnsi"/>
          <w:b/>
          <w:szCs w:val="24"/>
        </w:rPr>
        <w:t>AINTENANCE OF COLLECTION</w:t>
      </w:r>
    </w:p>
    <w:p w:rsidR="00BC5C68" w:rsidRDefault="00BC5C68" w:rsidP="00E65CEA">
      <w:pPr>
        <w:spacing w:after="0" w:line="240" w:lineRule="auto"/>
        <w:ind w:left="720"/>
        <w:rPr>
          <w:rFonts w:asciiTheme="minorHAnsi" w:hAnsiTheme="minorHAnsi" w:cstheme="minorHAnsi"/>
          <w:szCs w:val="24"/>
        </w:rPr>
      </w:pPr>
      <w:r w:rsidRPr="00E65CEA">
        <w:rPr>
          <w:rFonts w:asciiTheme="minorHAnsi" w:hAnsiTheme="minorHAnsi" w:cstheme="minorHAnsi"/>
          <w:szCs w:val="24"/>
        </w:rPr>
        <w:t>Systematic examination of materials in terms of usefulness to the public as defined in this policy is necessary in order to maintain relevant resources. Adjustments are based on level of public demand; physical condition of the item; other titles available on the same subject; use of the materials; currency of information; and availability of space.</w:t>
      </w:r>
    </w:p>
    <w:p w:rsidR="003A41C9" w:rsidRPr="00E65CEA" w:rsidRDefault="003A41C9" w:rsidP="00E65CEA">
      <w:pPr>
        <w:spacing w:after="0" w:line="240" w:lineRule="auto"/>
        <w:ind w:left="720" w:hanging="720"/>
        <w:rPr>
          <w:rFonts w:asciiTheme="minorHAnsi" w:hAnsiTheme="minorHAnsi" w:cstheme="minorHAnsi"/>
          <w:szCs w:val="24"/>
        </w:rPr>
      </w:pPr>
    </w:p>
    <w:p w:rsidR="00BC5C68" w:rsidRPr="00B42A4B" w:rsidRDefault="003A41C9" w:rsidP="00E65CEA">
      <w:pPr>
        <w:pStyle w:val="ListParagraph"/>
        <w:numPr>
          <w:ilvl w:val="0"/>
          <w:numId w:val="4"/>
        </w:numPr>
        <w:spacing w:after="0" w:line="240" w:lineRule="auto"/>
        <w:ind w:left="720"/>
        <w:rPr>
          <w:rFonts w:asciiTheme="minorHAnsi" w:hAnsiTheme="minorHAnsi" w:cstheme="minorHAnsi"/>
          <w:b/>
          <w:szCs w:val="24"/>
        </w:rPr>
      </w:pPr>
      <w:r w:rsidRPr="00B42A4B">
        <w:rPr>
          <w:rFonts w:asciiTheme="minorHAnsi" w:hAnsiTheme="minorHAnsi" w:cstheme="minorHAnsi"/>
          <w:b/>
          <w:szCs w:val="24"/>
        </w:rPr>
        <w:t>RECONSIDERATION OF MATERIALS</w:t>
      </w:r>
    </w:p>
    <w:p w:rsidR="00BC5C68" w:rsidRPr="00B42A4B" w:rsidRDefault="00BC5C68" w:rsidP="00E65CEA">
      <w:pPr>
        <w:spacing w:after="0" w:line="240" w:lineRule="auto"/>
        <w:ind w:left="720"/>
        <w:rPr>
          <w:rFonts w:asciiTheme="minorHAnsi" w:hAnsiTheme="minorHAnsi" w:cstheme="minorHAnsi"/>
          <w:szCs w:val="24"/>
        </w:rPr>
      </w:pPr>
      <w:r w:rsidRPr="00B42A4B">
        <w:rPr>
          <w:rFonts w:asciiTheme="minorHAnsi" w:hAnsiTheme="minorHAnsi" w:cstheme="minorHAnsi"/>
          <w:szCs w:val="24"/>
        </w:rPr>
        <w:t>The selection of</w:t>
      </w:r>
      <w:r w:rsidR="007C6311" w:rsidRPr="00B42A4B">
        <w:rPr>
          <w:rFonts w:asciiTheme="minorHAnsi" w:hAnsiTheme="minorHAnsi" w:cstheme="minorHAnsi"/>
          <w:szCs w:val="24"/>
        </w:rPr>
        <w:t xml:space="preserve"> Assumption Parish</w:t>
      </w:r>
      <w:r w:rsidRPr="00B42A4B">
        <w:rPr>
          <w:rFonts w:asciiTheme="minorHAnsi" w:hAnsiTheme="minorHAnsi" w:cstheme="minorHAnsi"/>
          <w:szCs w:val="24"/>
        </w:rPr>
        <w:t xml:space="preserve"> library books and materials is predicated on the library customers’ right to read, and similarly, their freedom from censorship by others. Many titles are controversial, and any given item may offend some persons. Selections for this Library will not, however, be made on the basis of anticipated approval or disapproval, but solely on the merits of the material in relation to the building of the </w:t>
      </w:r>
      <w:bookmarkStart w:id="0" w:name="_GoBack"/>
      <w:bookmarkEnd w:id="0"/>
      <w:r w:rsidRPr="00B42A4B">
        <w:rPr>
          <w:rFonts w:asciiTheme="minorHAnsi" w:hAnsiTheme="minorHAnsi" w:cstheme="minorHAnsi"/>
          <w:szCs w:val="24"/>
        </w:rPr>
        <w:t>collection and to serving the interests of the readers.</w:t>
      </w:r>
    </w:p>
    <w:p w:rsidR="00B92A39" w:rsidRPr="00B42A4B" w:rsidRDefault="00B92A39" w:rsidP="00E65CEA">
      <w:pPr>
        <w:spacing w:after="0" w:line="240" w:lineRule="auto"/>
        <w:ind w:left="720" w:hanging="720"/>
        <w:rPr>
          <w:rFonts w:asciiTheme="minorHAnsi" w:hAnsiTheme="minorHAnsi" w:cstheme="minorHAnsi"/>
          <w:szCs w:val="24"/>
        </w:rPr>
      </w:pPr>
    </w:p>
    <w:p w:rsidR="00BC5C68" w:rsidRPr="00E65CEA" w:rsidRDefault="00BC5C68" w:rsidP="00E65CEA">
      <w:pPr>
        <w:spacing w:after="0" w:line="240" w:lineRule="auto"/>
        <w:ind w:left="720"/>
        <w:rPr>
          <w:rFonts w:asciiTheme="minorHAnsi" w:hAnsiTheme="minorHAnsi" w:cstheme="minorHAnsi"/>
          <w:szCs w:val="24"/>
        </w:rPr>
      </w:pPr>
      <w:r w:rsidRPr="00B42A4B">
        <w:rPr>
          <w:rFonts w:asciiTheme="minorHAnsi" w:hAnsiTheme="minorHAnsi" w:cstheme="minorHAnsi"/>
          <w:szCs w:val="24"/>
        </w:rPr>
        <w:t xml:space="preserve">This library holds censorship to be a purely individual matter and declares that--while all are free to reject for themselves books and other materials of which they do not approve--they </w:t>
      </w:r>
      <w:r w:rsidRPr="00B42A4B">
        <w:rPr>
          <w:rFonts w:asciiTheme="minorHAnsi" w:hAnsiTheme="minorHAnsi" w:cstheme="minorHAnsi"/>
          <w:b/>
          <w:szCs w:val="24"/>
        </w:rPr>
        <w:t>canno</w:t>
      </w:r>
      <w:r w:rsidRPr="00B42A4B">
        <w:rPr>
          <w:rFonts w:asciiTheme="minorHAnsi" w:hAnsiTheme="minorHAnsi" w:cstheme="minorHAnsi"/>
          <w:szCs w:val="24"/>
        </w:rPr>
        <w:t>t exercise this right of censorship to restrict the freedom of others.</w:t>
      </w:r>
    </w:p>
    <w:p w:rsidR="00B92A39" w:rsidRPr="00E65CEA" w:rsidRDefault="00B92A39">
      <w:pPr>
        <w:spacing w:after="0" w:line="240" w:lineRule="auto"/>
        <w:ind w:left="360"/>
        <w:rPr>
          <w:rFonts w:asciiTheme="minorHAnsi" w:hAnsiTheme="minorHAnsi" w:cstheme="minorHAnsi"/>
          <w:szCs w:val="24"/>
        </w:rPr>
      </w:pPr>
    </w:p>
    <w:p w:rsidR="00D870D7" w:rsidRDefault="003A41C9">
      <w:pPr>
        <w:spacing w:after="0" w:line="240" w:lineRule="auto"/>
        <w:ind w:left="360"/>
        <w:rPr>
          <w:rFonts w:asciiTheme="minorHAnsi" w:hAnsiTheme="minorHAnsi" w:cstheme="minorHAnsi"/>
          <w:szCs w:val="24"/>
        </w:rPr>
      </w:pPr>
      <w:r>
        <w:rPr>
          <w:rFonts w:asciiTheme="minorHAnsi" w:hAnsiTheme="minorHAnsi" w:cstheme="minorHAnsi"/>
          <w:szCs w:val="24"/>
        </w:rPr>
        <w:t>A.</w:t>
      </w:r>
      <w:r>
        <w:rPr>
          <w:rFonts w:asciiTheme="minorHAnsi" w:hAnsiTheme="minorHAnsi" w:cstheme="minorHAnsi"/>
          <w:szCs w:val="24"/>
        </w:rPr>
        <w:tab/>
      </w:r>
      <w:r w:rsidR="00D870D7" w:rsidRPr="00E65CEA">
        <w:rPr>
          <w:rFonts w:asciiTheme="minorHAnsi" w:hAnsiTheme="minorHAnsi" w:cstheme="minorHAnsi"/>
          <w:i/>
          <w:szCs w:val="24"/>
        </w:rPr>
        <w:t>General</w:t>
      </w:r>
      <w:r w:rsidR="00D870D7">
        <w:rPr>
          <w:rFonts w:asciiTheme="minorHAnsi" w:hAnsiTheme="minorHAnsi" w:cstheme="minorHAnsi"/>
          <w:szCs w:val="24"/>
        </w:rPr>
        <w:t xml:space="preserve"> </w:t>
      </w:r>
      <w:r w:rsidR="00B92A39" w:rsidRPr="00E65CEA">
        <w:rPr>
          <w:rFonts w:asciiTheme="minorHAnsi" w:hAnsiTheme="minorHAnsi" w:cstheme="minorHAnsi"/>
          <w:i/>
          <w:szCs w:val="24"/>
        </w:rPr>
        <w:t xml:space="preserve">Requests for </w:t>
      </w:r>
      <w:r w:rsidR="00D870D7">
        <w:rPr>
          <w:rFonts w:asciiTheme="minorHAnsi" w:hAnsiTheme="minorHAnsi" w:cstheme="minorHAnsi"/>
          <w:i/>
          <w:szCs w:val="24"/>
        </w:rPr>
        <w:t>R</w:t>
      </w:r>
      <w:r w:rsidR="00B92A39" w:rsidRPr="00E65CEA">
        <w:rPr>
          <w:rFonts w:asciiTheme="minorHAnsi" w:hAnsiTheme="minorHAnsi" w:cstheme="minorHAnsi"/>
          <w:i/>
          <w:szCs w:val="24"/>
        </w:rPr>
        <w:t>econsideration</w:t>
      </w:r>
      <w:r w:rsidR="00B92A39" w:rsidRPr="00E65CEA">
        <w:rPr>
          <w:rFonts w:asciiTheme="minorHAnsi" w:hAnsiTheme="minorHAnsi" w:cstheme="minorHAnsi"/>
          <w:szCs w:val="24"/>
        </w:rPr>
        <w:t xml:space="preserve"> </w:t>
      </w:r>
    </w:p>
    <w:p w:rsidR="00D870D7" w:rsidRDefault="00D870D7" w:rsidP="00E65CEA">
      <w:pPr>
        <w:pStyle w:val="ListParagraph"/>
        <w:numPr>
          <w:ilvl w:val="0"/>
          <w:numId w:val="7"/>
        </w:numPr>
        <w:spacing w:after="0" w:line="240" w:lineRule="auto"/>
        <w:rPr>
          <w:rFonts w:asciiTheme="minorHAnsi" w:hAnsiTheme="minorHAnsi" w:cstheme="minorHAnsi"/>
          <w:szCs w:val="24"/>
        </w:rPr>
      </w:pPr>
      <w:r>
        <w:rPr>
          <w:rFonts w:asciiTheme="minorHAnsi" w:hAnsiTheme="minorHAnsi" w:cstheme="minorHAnsi"/>
          <w:szCs w:val="24"/>
        </w:rPr>
        <w:t>All requests for reconsideration</w:t>
      </w:r>
      <w:r w:rsidR="00B92A39" w:rsidRPr="00E65CEA">
        <w:rPr>
          <w:rFonts w:asciiTheme="minorHAnsi" w:hAnsiTheme="minorHAnsi" w:cstheme="minorHAnsi"/>
          <w:szCs w:val="24"/>
        </w:rPr>
        <w:t xml:space="preserve"> shall be submitted in writing to the library</w:t>
      </w:r>
      <w:r>
        <w:rPr>
          <w:rFonts w:asciiTheme="minorHAnsi" w:hAnsiTheme="minorHAnsi" w:cstheme="minorHAnsi"/>
          <w:szCs w:val="24"/>
        </w:rPr>
        <w:t xml:space="preserve"> on the </w:t>
      </w:r>
      <w:r w:rsidR="00D6300B">
        <w:rPr>
          <w:rFonts w:asciiTheme="minorHAnsi" w:hAnsiTheme="minorHAnsi" w:cstheme="minorHAnsi"/>
          <w:szCs w:val="24"/>
        </w:rPr>
        <w:t xml:space="preserve">Assumption </w:t>
      </w:r>
      <w:r>
        <w:rPr>
          <w:rFonts w:asciiTheme="minorHAnsi" w:hAnsiTheme="minorHAnsi" w:cstheme="minorHAnsi"/>
          <w:szCs w:val="24"/>
        </w:rPr>
        <w:t xml:space="preserve">Parish Library Request for Reconsideration </w:t>
      </w:r>
      <w:r w:rsidR="00357A95">
        <w:rPr>
          <w:rFonts w:asciiTheme="minorHAnsi" w:hAnsiTheme="minorHAnsi" w:cstheme="minorHAnsi"/>
          <w:szCs w:val="24"/>
        </w:rPr>
        <w:t xml:space="preserve">of Library Material </w:t>
      </w:r>
      <w:r>
        <w:rPr>
          <w:rFonts w:asciiTheme="minorHAnsi" w:hAnsiTheme="minorHAnsi" w:cstheme="minorHAnsi"/>
          <w:szCs w:val="24"/>
        </w:rPr>
        <w:t xml:space="preserve">Form (See Attachment A.) </w:t>
      </w:r>
    </w:p>
    <w:p w:rsidR="00D870D7" w:rsidRDefault="00DE33FE" w:rsidP="00E65CEA">
      <w:pPr>
        <w:pStyle w:val="ListParagraph"/>
        <w:numPr>
          <w:ilvl w:val="0"/>
          <w:numId w:val="7"/>
        </w:numPr>
        <w:spacing w:after="0" w:line="240" w:lineRule="auto"/>
        <w:rPr>
          <w:rFonts w:asciiTheme="minorHAnsi" w:hAnsiTheme="minorHAnsi" w:cstheme="minorHAnsi"/>
          <w:szCs w:val="24"/>
        </w:rPr>
      </w:pPr>
      <w:r w:rsidRPr="00E65CEA">
        <w:rPr>
          <w:rFonts w:asciiTheme="minorHAnsi" w:hAnsiTheme="minorHAnsi" w:cstheme="minorHAnsi"/>
          <w:szCs w:val="24"/>
        </w:rPr>
        <w:t xml:space="preserve">Requests for reconsideration may be made by any library patron. Library patron is defined as “a person residing in the parish in which the parish or municipal library is located who has reached the age of majority and who holds a library card from the </w:t>
      </w:r>
      <w:r w:rsidR="00D6300B">
        <w:rPr>
          <w:rFonts w:asciiTheme="minorHAnsi" w:hAnsiTheme="minorHAnsi" w:cstheme="minorHAnsi"/>
          <w:szCs w:val="24"/>
        </w:rPr>
        <w:t>Assumption Parish L</w:t>
      </w:r>
      <w:r w:rsidRPr="00E65CEA">
        <w:rPr>
          <w:rFonts w:asciiTheme="minorHAnsi" w:hAnsiTheme="minorHAnsi" w:cstheme="minorHAnsi"/>
          <w:szCs w:val="24"/>
        </w:rPr>
        <w:t xml:space="preserve">ibrary.” [R.S. 25:225 B (2)]. </w:t>
      </w:r>
    </w:p>
    <w:p w:rsidR="00D870D7" w:rsidRDefault="00077E6B" w:rsidP="00E65CEA">
      <w:pPr>
        <w:pStyle w:val="ListParagraph"/>
        <w:numPr>
          <w:ilvl w:val="0"/>
          <w:numId w:val="7"/>
        </w:numPr>
        <w:spacing w:after="0" w:line="240" w:lineRule="auto"/>
        <w:rPr>
          <w:rFonts w:asciiTheme="minorHAnsi" w:hAnsiTheme="minorHAnsi" w:cstheme="minorHAnsi"/>
          <w:szCs w:val="24"/>
        </w:rPr>
      </w:pPr>
      <w:r w:rsidRPr="00E65CEA">
        <w:rPr>
          <w:rFonts w:asciiTheme="minorHAnsi" w:hAnsiTheme="minorHAnsi" w:cstheme="minorHAnsi"/>
          <w:szCs w:val="24"/>
        </w:rPr>
        <w:t xml:space="preserve">The </w:t>
      </w:r>
      <w:r w:rsidR="00D6300B">
        <w:rPr>
          <w:rFonts w:asciiTheme="minorHAnsi" w:hAnsiTheme="minorHAnsi" w:cstheme="minorHAnsi"/>
          <w:szCs w:val="24"/>
        </w:rPr>
        <w:t>Assumption Parish L</w:t>
      </w:r>
      <w:r w:rsidRPr="00E65CEA">
        <w:rPr>
          <w:rFonts w:asciiTheme="minorHAnsi" w:hAnsiTheme="minorHAnsi" w:cstheme="minorHAnsi"/>
          <w:szCs w:val="24"/>
        </w:rPr>
        <w:t xml:space="preserve">ibrary shall make a written determination and notify the library patron. </w:t>
      </w:r>
    </w:p>
    <w:p w:rsidR="003D31B9" w:rsidRPr="00E65CEA" w:rsidRDefault="00077E6B" w:rsidP="00E65CEA">
      <w:pPr>
        <w:pStyle w:val="ListParagraph"/>
        <w:numPr>
          <w:ilvl w:val="0"/>
          <w:numId w:val="7"/>
        </w:numPr>
        <w:spacing w:after="0" w:line="240" w:lineRule="auto"/>
        <w:rPr>
          <w:rFonts w:asciiTheme="minorHAnsi" w:hAnsiTheme="minorHAnsi" w:cstheme="minorHAnsi"/>
          <w:szCs w:val="24"/>
        </w:rPr>
      </w:pPr>
      <w:r w:rsidRPr="00E65CEA">
        <w:rPr>
          <w:rFonts w:asciiTheme="minorHAnsi" w:hAnsiTheme="minorHAnsi" w:cstheme="minorHAnsi"/>
          <w:szCs w:val="24"/>
        </w:rPr>
        <w:t>Appeal(s) of these determinations can be made to the library board of control within thirty (30) days of the notification of the determination.</w:t>
      </w:r>
    </w:p>
    <w:p w:rsidR="003D31B9" w:rsidRPr="00E65CEA" w:rsidRDefault="003D31B9">
      <w:pPr>
        <w:spacing w:after="0" w:line="240" w:lineRule="auto"/>
        <w:ind w:left="360"/>
        <w:rPr>
          <w:rFonts w:asciiTheme="minorHAnsi" w:hAnsiTheme="minorHAnsi" w:cstheme="minorHAnsi"/>
          <w:szCs w:val="24"/>
        </w:rPr>
      </w:pPr>
    </w:p>
    <w:p w:rsidR="00D870D7" w:rsidRDefault="00D870D7" w:rsidP="00E65CEA">
      <w:pPr>
        <w:spacing w:after="0" w:line="240" w:lineRule="auto"/>
        <w:ind w:left="720" w:hanging="360"/>
        <w:rPr>
          <w:rFonts w:asciiTheme="minorHAnsi" w:hAnsiTheme="minorHAnsi" w:cstheme="minorHAnsi"/>
          <w:szCs w:val="24"/>
        </w:rPr>
      </w:pPr>
      <w:r>
        <w:rPr>
          <w:rFonts w:asciiTheme="minorHAnsi" w:hAnsiTheme="minorHAnsi" w:cstheme="minorHAnsi"/>
          <w:szCs w:val="24"/>
        </w:rPr>
        <w:t>B.</w:t>
      </w:r>
      <w:r>
        <w:rPr>
          <w:rFonts w:asciiTheme="minorHAnsi" w:hAnsiTheme="minorHAnsi" w:cstheme="minorHAnsi"/>
          <w:szCs w:val="24"/>
        </w:rPr>
        <w:tab/>
      </w:r>
      <w:r w:rsidRPr="00E65CEA">
        <w:rPr>
          <w:rFonts w:asciiTheme="minorHAnsi" w:hAnsiTheme="minorHAnsi" w:cstheme="minorHAnsi"/>
          <w:i/>
          <w:szCs w:val="24"/>
        </w:rPr>
        <w:t>Requests for Reconsideration Related to R.S. 25:225</w:t>
      </w:r>
      <w:r w:rsidR="00816E24">
        <w:rPr>
          <w:rFonts w:asciiTheme="minorHAnsi" w:hAnsiTheme="minorHAnsi" w:cstheme="minorHAnsi"/>
          <w:i/>
          <w:szCs w:val="24"/>
        </w:rPr>
        <w:t>: Minors’ Access to Sexually Explicit Materials</w:t>
      </w:r>
    </w:p>
    <w:p w:rsidR="00786F69" w:rsidRDefault="00786F69" w:rsidP="00786F69">
      <w:pPr>
        <w:pStyle w:val="ListParagraph"/>
        <w:numPr>
          <w:ilvl w:val="0"/>
          <w:numId w:val="8"/>
        </w:numPr>
        <w:spacing w:after="0" w:line="240" w:lineRule="auto"/>
        <w:rPr>
          <w:rFonts w:asciiTheme="minorHAnsi" w:hAnsiTheme="minorHAnsi" w:cstheme="minorHAnsi"/>
          <w:szCs w:val="24"/>
        </w:rPr>
      </w:pPr>
      <w:r>
        <w:rPr>
          <w:rFonts w:asciiTheme="minorHAnsi" w:hAnsiTheme="minorHAnsi" w:cstheme="minorHAnsi"/>
          <w:szCs w:val="24"/>
        </w:rPr>
        <w:t>All requests for reconsideration</w:t>
      </w:r>
      <w:r w:rsidRPr="00692180">
        <w:rPr>
          <w:rFonts w:asciiTheme="minorHAnsi" w:hAnsiTheme="minorHAnsi" w:cstheme="minorHAnsi"/>
          <w:szCs w:val="24"/>
        </w:rPr>
        <w:t xml:space="preserve"> shall be submitted in writing to the library</w:t>
      </w:r>
      <w:r w:rsidR="00D6300B">
        <w:rPr>
          <w:rFonts w:asciiTheme="minorHAnsi" w:hAnsiTheme="minorHAnsi" w:cstheme="minorHAnsi"/>
          <w:szCs w:val="24"/>
        </w:rPr>
        <w:t xml:space="preserve"> on the Assumption</w:t>
      </w:r>
      <w:r>
        <w:rPr>
          <w:rFonts w:asciiTheme="minorHAnsi" w:hAnsiTheme="minorHAnsi" w:cstheme="minorHAnsi"/>
          <w:szCs w:val="24"/>
        </w:rPr>
        <w:t>Parish Library Request for Reconsideration</w:t>
      </w:r>
      <w:r w:rsidR="00357A95">
        <w:rPr>
          <w:rFonts w:asciiTheme="minorHAnsi" w:hAnsiTheme="minorHAnsi" w:cstheme="minorHAnsi"/>
          <w:szCs w:val="24"/>
        </w:rPr>
        <w:t xml:space="preserve"> of Library Material</w:t>
      </w:r>
      <w:r>
        <w:rPr>
          <w:rFonts w:asciiTheme="minorHAnsi" w:hAnsiTheme="minorHAnsi" w:cstheme="minorHAnsi"/>
          <w:szCs w:val="24"/>
        </w:rPr>
        <w:t xml:space="preserve"> Form (See Attachment A.) </w:t>
      </w:r>
    </w:p>
    <w:p w:rsidR="00786F69" w:rsidRDefault="00786F69" w:rsidP="00786F69">
      <w:pPr>
        <w:pStyle w:val="ListParagraph"/>
        <w:numPr>
          <w:ilvl w:val="0"/>
          <w:numId w:val="8"/>
        </w:numPr>
        <w:spacing w:after="0" w:line="240" w:lineRule="auto"/>
        <w:rPr>
          <w:rFonts w:asciiTheme="minorHAnsi" w:hAnsiTheme="minorHAnsi" w:cstheme="minorHAnsi"/>
          <w:szCs w:val="24"/>
        </w:rPr>
      </w:pPr>
      <w:r w:rsidRPr="00692180">
        <w:rPr>
          <w:rFonts w:asciiTheme="minorHAnsi" w:hAnsiTheme="minorHAnsi" w:cstheme="minorHAnsi"/>
          <w:szCs w:val="24"/>
        </w:rPr>
        <w:lastRenderedPageBreak/>
        <w:t>Requests for reconsideration may be made by any library patron. Library patron is defined</w:t>
      </w:r>
      <w:r w:rsidR="00724044">
        <w:rPr>
          <w:rFonts w:asciiTheme="minorHAnsi" w:hAnsiTheme="minorHAnsi" w:cstheme="minorHAnsi"/>
          <w:szCs w:val="24"/>
        </w:rPr>
        <w:t xml:space="preserve"> in Article VIII(A)(2) in the preceding section. </w:t>
      </w:r>
    </w:p>
    <w:p w:rsidR="00786F69" w:rsidRDefault="00786F69" w:rsidP="00E65CEA">
      <w:pPr>
        <w:pStyle w:val="ListParagraph"/>
        <w:numPr>
          <w:ilvl w:val="0"/>
          <w:numId w:val="8"/>
        </w:numPr>
        <w:tabs>
          <w:tab w:val="left" w:pos="1080"/>
        </w:tabs>
        <w:spacing w:after="0" w:line="240" w:lineRule="auto"/>
        <w:rPr>
          <w:rFonts w:asciiTheme="minorHAnsi" w:hAnsiTheme="minorHAnsi" w:cstheme="minorHAnsi"/>
          <w:szCs w:val="24"/>
        </w:rPr>
      </w:pPr>
      <w:r>
        <w:rPr>
          <w:rFonts w:asciiTheme="minorHAnsi" w:hAnsiTheme="minorHAnsi" w:cstheme="minorHAnsi"/>
          <w:szCs w:val="24"/>
        </w:rPr>
        <w:t>Pursuant to</w:t>
      </w:r>
      <w:r w:rsidR="00DA2EF9">
        <w:rPr>
          <w:rFonts w:asciiTheme="minorHAnsi" w:hAnsiTheme="minorHAnsi" w:cstheme="minorHAnsi"/>
          <w:szCs w:val="24"/>
        </w:rPr>
        <w:t xml:space="preserve"> LA </w:t>
      </w:r>
      <w:r>
        <w:rPr>
          <w:rFonts w:asciiTheme="minorHAnsi" w:hAnsiTheme="minorHAnsi" w:cstheme="minorHAnsi"/>
          <w:szCs w:val="24"/>
        </w:rPr>
        <w:t xml:space="preserve">R.S. 25:225, all requests for </w:t>
      </w:r>
      <w:r w:rsidR="00DE33FE" w:rsidRPr="00E65CEA">
        <w:rPr>
          <w:rFonts w:asciiTheme="minorHAnsi" w:hAnsiTheme="minorHAnsi" w:cstheme="minorHAnsi"/>
          <w:szCs w:val="24"/>
        </w:rPr>
        <w:t xml:space="preserve">reconsideration on the basis of the material being sexually explicit as defined in </w:t>
      </w:r>
      <w:r>
        <w:rPr>
          <w:rFonts w:asciiTheme="minorHAnsi" w:hAnsiTheme="minorHAnsi" w:cstheme="minorHAnsi"/>
          <w:szCs w:val="24"/>
        </w:rPr>
        <w:t xml:space="preserve">the statute </w:t>
      </w:r>
      <w:r w:rsidR="00DE33FE" w:rsidRPr="00E65CEA">
        <w:rPr>
          <w:rFonts w:asciiTheme="minorHAnsi" w:hAnsiTheme="minorHAnsi" w:cstheme="minorHAnsi"/>
          <w:szCs w:val="24"/>
        </w:rPr>
        <w:t xml:space="preserve">shall be </w:t>
      </w:r>
      <w:r w:rsidR="00077E6B" w:rsidRPr="00E65CEA">
        <w:rPr>
          <w:rFonts w:asciiTheme="minorHAnsi" w:hAnsiTheme="minorHAnsi" w:cstheme="minorHAnsi"/>
          <w:szCs w:val="24"/>
        </w:rPr>
        <w:t xml:space="preserve">reviewed </w:t>
      </w:r>
      <w:r w:rsidR="00DE33FE" w:rsidRPr="00E65CEA">
        <w:rPr>
          <w:rFonts w:asciiTheme="minorHAnsi" w:hAnsiTheme="minorHAnsi" w:cstheme="minorHAnsi"/>
          <w:szCs w:val="24"/>
        </w:rPr>
        <w:t>by the Library Board of Control in an open meeting.</w:t>
      </w:r>
      <w:r w:rsidR="00077E6B" w:rsidRPr="00E65CEA">
        <w:rPr>
          <w:rFonts w:asciiTheme="minorHAnsi" w:hAnsiTheme="minorHAnsi" w:cstheme="minorHAnsi"/>
          <w:szCs w:val="24"/>
        </w:rPr>
        <w:t xml:space="preserve"> </w:t>
      </w:r>
    </w:p>
    <w:p w:rsidR="00786F69" w:rsidRDefault="00077E6B" w:rsidP="00E65CEA">
      <w:pPr>
        <w:pStyle w:val="ListParagraph"/>
        <w:numPr>
          <w:ilvl w:val="0"/>
          <w:numId w:val="8"/>
        </w:numPr>
        <w:tabs>
          <w:tab w:val="left" w:pos="1080"/>
        </w:tabs>
        <w:spacing w:after="0" w:line="240" w:lineRule="auto"/>
        <w:rPr>
          <w:rFonts w:asciiTheme="minorHAnsi" w:hAnsiTheme="minorHAnsi" w:cstheme="minorHAnsi"/>
          <w:szCs w:val="24"/>
        </w:rPr>
      </w:pPr>
      <w:r w:rsidRPr="00E65CEA">
        <w:rPr>
          <w:rFonts w:asciiTheme="minorHAnsi" w:hAnsiTheme="minorHAnsi" w:cstheme="minorHAnsi"/>
          <w:szCs w:val="24"/>
        </w:rPr>
        <w:t xml:space="preserve">The </w:t>
      </w:r>
      <w:r w:rsidR="00786F69">
        <w:rPr>
          <w:rFonts w:asciiTheme="minorHAnsi" w:hAnsiTheme="minorHAnsi" w:cstheme="minorHAnsi"/>
          <w:szCs w:val="24"/>
        </w:rPr>
        <w:t>Library Board of Control</w:t>
      </w:r>
      <w:r w:rsidRPr="00E65CEA">
        <w:rPr>
          <w:rFonts w:asciiTheme="minorHAnsi" w:hAnsiTheme="minorHAnsi" w:cstheme="minorHAnsi"/>
          <w:szCs w:val="24"/>
        </w:rPr>
        <w:t xml:space="preserve"> shall determine whether the library material meets the definition of sexually explicit material by majority vote in an open meeting</w:t>
      </w:r>
      <w:r w:rsidR="00724044">
        <w:rPr>
          <w:rFonts w:asciiTheme="minorHAnsi" w:hAnsiTheme="minorHAnsi" w:cstheme="minorHAnsi"/>
          <w:szCs w:val="24"/>
        </w:rPr>
        <w:t xml:space="preserve"> pursuant to </w:t>
      </w:r>
      <w:r w:rsidR="000740B7">
        <w:rPr>
          <w:rFonts w:asciiTheme="minorHAnsi" w:hAnsiTheme="minorHAnsi" w:cstheme="minorHAnsi"/>
          <w:szCs w:val="24"/>
        </w:rPr>
        <w:t>the requirements</w:t>
      </w:r>
      <w:r w:rsidR="00724044">
        <w:rPr>
          <w:rFonts w:asciiTheme="minorHAnsi" w:hAnsiTheme="minorHAnsi" w:cstheme="minorHAnsi"/>
          <w:szCs w:val="24"/>
        </w:rPr>
        <w:t xml:space="preserve"> of LA R.S. 42:11 et seq</w:t>
      </w:r>
      <w:r w:rsidRPr="00E65CEA">
        <w:rPr>
          <w:rFonts w:asciiTheme="minorHAnsi" w:hAnsiTheme="minorHAnsi" w:cstheme="minorHAnsi"/>
          <w:szCs w:val="24"/>
        </w:rPr>
        <w:t xml:space="preserve">. </w:t>
      </w:r>
    </w:p>
    <w:p w:rsidR="00786F69" w:rsidRDefault="00077E6B" w:rsidP="00E65CEA">
      <w:pPr>
        <w:pStyle w:val="ListParagraph"/>
        <w:numPr>
          <w:ilvl w:val="0"/>
          <w:numId w:val="8"/>
        </w:numPr>
        <w:tabs>
          <w:tab w:val="left" w:pos="1080"/>
        </w:tabs>
        <w:spacing w:after="0" w:line="240" w:lineRule="auto"/>
        <w:rPr>
          <w:rFonts w:asciiTheme="minorHAnsi" w:hAnsiTheme="minorHAnsi" w:cstheme="minorHAnsi"/>
          <w:szCs w:val="24"/>
        </w:rPr>
      </w:pPr>
      <w:r w:rsidRPr="00E65CEA">
        <w:rPr>
          <w:rFonts w:asciiTheme="minorHAnsi" w:hAnsiTheme="minorHAnsi" w:cstheme="minorHAnsi"/>
          <w:szCs w:val="24"/>
        </w:rPr>
        <w:t xml:space="preserve">The </w:t>
      </w:r>
      <w:r w:rsidR="00786F69">
        <w:rPr>
          <w:rFonts w:asciiTheme="minorHAnsi" w:hAnsiTheme="minorHAnsi" w:cstheme="minorHAnsi"/>
          <w:szCs w:val="24"/>
        </w:rPr>
        <w:t>Library B</w:t>
      </w:r>
      <w:r w:rsidRPr="00E65CEA">
        <w:rPr>
          <w:rFonts w:asciiTheme="minorHAnsi" w:hAnsiTheme="minorHAnsi" w:cstheme="minorHAnsi"/>
          <w:szCs w:val="24"/>
        </w:rPr>
        <w:t xml:space="preserve">oard shall make a written determination and notify the library patron. </w:t>
      </w:r>
    </w:p>
    <w:p w:rsidR="00B92A39" w:rsidRPr="00E65CEA" w:rsidRDefault="00077E6B" w:rsidP="00E65CEA">
      <w:pPr>
        <w:pStyle w:val="ListParagraph"/>
        <w:numPr>
          <w:ilvl w:val="0"/>
          <w:numId w:val="8"/>
        </w:numPr>
        <w:tabs>
          <w:tab w:val="left" w:pos="1080"/>
        </w:tabs>
        <w:spacing w:after="0" w:line="240" w:lineRule="auto"/>
        <w:rPr>
          <w:rFonts w:asciiTheme="minorHAnsi" w:hAnsiTheme="minorHAnsi" w:cstheme="minorHAnsi"/>
          <w:szCs w:val="24"/>
        </w:rPr>
      </w:pPr>
      <w:r w:rsidRPr="00E65CEA">
        <w:rPr>
          <w:rFonts w:asciiTheme="minorHAnsi" w:hAnsiTheme="minorHAnsi" w:cstheme="minorHAnsi"/>
          <w:szCs w:val="24"/>
        </w:rPr>
        <w:t xml:space="preserve">The </w:t>
      </w:r>
      <w:r w:rsidR="00724044">
        <w:rPr>
          <w:rFonts w:asciiTheme="minorHAnsi" w:hAnsiTheme="minorHAnsi" w:cstheme="minorHAnsi"/>
          <w:szCs w:val="24"/>
        </w:rPr>
        <w:t xml:space="preserve">decision of the Library Board </w:t>
      </w:r>
      <w:r w:rsidRPr="00E65CEA">
        <w:rPr>
          <w:rFonts w:asciiTheme="minorHAnsi" w:hAnsiTheme="minorHAnsi" w:cstheme="minorHAnsi"/>
          <w:szCs w:val="24"/>
        </w:rPr>
        <w:t>is final.</w:t>
      </w:r>
    </w:p>
    <w:p w:rsidR="00446091" w:rsidRPr="00E65CEA" w:rsidRDefault="00446091">
      <w:pPr>
        <w:spacing w:after="0" w:line="240" w:lineRule="auto"/>
        <w:rPr>
          <w:rFonts w:asciiTheme="minorHAnsi" w:hAnsiTheme="minorHAnsi" w:cstheme="minorHAnsi"/>
          <w:szCs w:val="24"/>
        </w:rPr>
      </w:pPr>
    </w:p>
    <w:p w:rsidR="003D6B27" w:rsidRDefault="003D6B27">
      <w:pPr>
        <w:spacing w:after="0" w:line="240" w:lineRule="auto"/>
        <w:rPr>
          <w:rFonts w:asciiTheme="minorHAnsi" w:hAnsiTheme="minorHAnsi" w:cstheme="minorHAnsi"/>
          <w:szCs w:val="24"/>
        </w:rPr>
      </w:pPr>
    </w:p>
    <w:p w:rsidR="00DB3B28" w:rsidRDefault="00DB3B28">
      <w:pPr>
        <w:spacing w:after="0" w:line="240" w:lineRule="auto"/>
        <w:rPr>
          <w:rFonts w:asciiTheme="minorHAnsi" w:hAnsiTheme="minorHAnsi" w:cstheme="minorHAnsi"/>
          <w:szCs w:val="24"/>
        </w:rPr>
      </w:pPr>
    </w:p>
    <w:p w:rsidR="00DB3B28" w:rsidRDefault="00DB3B28">
      <w:pPr>
        <w:spacing w:after="0" w:line="240" w:lineRule="auto"/>
        <w:rPr>
          <w:rFonts w:asciiTheme="minorHAnsi" w:hAnsiTheme="minorHAnsi" w:cstheme="minorHAnsi"/>
          <w:szCs w:val="24"/>
        </w:rPr>
      </w:pPr>
    </w:p>
    <w:p w:rsidR="00DB3B28" w:rsidRDefault="00DB3B28">
      <w:pPr>
        <w:spacing w:after="0" w:line="240" w:lineRule="auto"/>
        <w:rPr>
          <w:rFonts w:asciiTheme="minorHAnsi" w:hAnsiTheme="minorHAnsi" w:cstheme="minorHAnsi"/>
          <w:szCs w:val="24"/>
        </w:rPr>
      </w:pPr>
    </w:p>
    <w:p w:rsidR="00DB3B28" w:rsidRDefault="00DB3B28">
      <w:pPr>
        <w:spacing w:after="0" w:line="240" w:lineRule="auto"/>
        <w:rPr>
          <w:rFonts w:asciiTheme="minorHAnsi" w:hAnsiTheme="minorHAnsi" w:cstheme="minorHAnsi"/>
          <w:szCs w:val="24"/>
        </w:rPr>
      </w:pPr>
    </w:p>
    <w:p w:rsidR="00DB3B28" w:rsidRDefault="00DB3B28">
      <w:pPr>
        <w:spacing w:after="0" w:line="240" w:lineRule="auto"/>
        <w:rPr>
          <w:rFonts w:asciiTheme="minorHAnsi" w:hAnsiTheme="minorHAnsi" w:cstheme="minorHAnsi"/>
          <w:szCs w:val="24"/>
        </w:rPr>
      </w:pPr>
    </w:p>
    <w:p w:rsidR="00DB3B28" w:rsidRDefault="00DB3B28">
      <w:pPr>
        <w:spacing w:after="0" w:line="240" w:lineRule="auto"/>
        <w:rPr>
          <w:rFonts w:asciiTheme="minorHAnsi" w:hAnsiTheme="minorHAnsi" w:cstheme="minorHAnsi"/>
          <w:szCs w:val="24"/>
        </w:rPr>
      </w:pPr>
    </w:p>
    <w:p w:rsidR="00DB3B28" w:rsidRDefault="00DB3B28">
      <w:pPr>
        <w:spacing w:after="0" w:line="240" w:lineRule="auto"/>
        <w:rPr>
          <w:rFonts w:asciiTheme="minorHAnsi" w:hAnsiTheme="minorHAnsi" w:cstheme="minorHAnsi"/>
          <w:szCs w:val="24"/>
        </w:rPr>
      </w:pPr>
    </w:p>
    <w:p w:rsidR="00DB3B28" w:rsidRDefault="00DB3B28">
      <w:pPr>
        <w:spacing w:after="0" w:line="240" w:lineRule="auto"/>
        <w:rPr>
          <w:rFonts w:asciiTheme="minorHAnsi" w:hAnsiTheme="minorHAnsi" w:cstheme="minorHAnsi"/>
          <w:szCs w:val="24"/>
        </w:rPr>
      </w:pPr>
    </w:p>
    <w:p w:rsidR="00B42A4B" w:rsidRDefault="00B42A4B">
      <w:pPr>
        <w:spacing w:after="0" w:line="240" w:lineRule="auto"/>
        <w:rPr>
          <w:rFonts w:asciiTheme="minorHAnsi" w:hAnsiTheme="minorHAnsi" w:cstheme="minorHAnsi"/>
          <w:szCs w:val="24"/>
        </w:rPr>
      </w:pPr>
    </w:p>
    <w:p w:rsidR="00B42A4B" w:rsidRDefault="00B42A4B">
      <w:pPr>
        <w:spacing w:after="0" w:line="240" w:lineRule="auto"/>
        <w:rPr>
          <w:rFonts w:asciiTheme="minorHAnsi" w:hAnsiTheme="minorHAnsi" w:cstheme="minorHAnsi"/>
          <w:szCs w:val="24"/>
        </w:rPr>
      </w:pPr>
    </w:p>
    <w:p w:rsidR="00B42A4B" w:rsidRDefault="00B42A4B">
      <w:pPr>
        <w:spacing w:after="0" w:line="240" w:lineRule="auto"/>
        <w:rPr>
          <w:rFonts w:asciiTheme="minorHAnsi" w:hAnsiTheme="minorHAnsi" w:cstheme="minorHAnsi"/>
          <w:szCs w:val="24"/>
        </w:rPr>
      </w:pPr>
    </w:p>
    <w:p w:rsidR="00B42A4B" w:rsidRDefault="00B42A4B">
      <w:pPr>
        <w:spacing w:after="0" w:line="240" w:lineRule="auto"/>
        <w:rPr>
          <w:rFonts w:asciiTheme="minorHAnsi" w:hAnsiTheme="minorHAnsi" w:cstheme="minorHAnsi"/>
          <w:szCs w:val="24"/>
        </w:rPr>
      </w:pPr>
    </w:p>
    <w:p w:rsidR="00B42A4B" w:rsidRDefault="00B42A4B">
      <w:pPr>
        <w:spacing w:after="0" w:line="240" w:lineRule="auto"/>
        <w:rPr>
          <w:rFonts w:asciiTheme="minorHAnsi" w:hAnsiTheme="minorHAnsi" w:cstheme="minorHAnsi"/>
          <w:szCs w:val="24"/>
        </w:rPr>
      </w:pPr>
    </w:p>
    <w:p w:rsidR="00B42A4B" w:rsidRDefault="00B42A4B">
      <w:pPr>
        <w:spacing w:after="0" w:line="240" w:lineRule="auto"/>
        <w:rPr>
          <w:rFonts w:asciiTheme="minorHAnsi" w:hAnsiTheme="minorHAnsi" w:cstheme="minorHAnsi"/>
          <w:szCs w:val="24"/>
        </w:rPr>
      </w:pPr>
    </w:p>
    <w:p w:rsidR="00B42A4B" w:rsidRDefault="00B42A4B">
      <w:pPr>
        <w:spacing w:after="0" w:line="240" w:lineRule="auto"/>
        <w:rPr>
          <w:rFonts w:asciiTheme="minorHAnsi" w:hAnsiTheme="minorHAnsi" w:cstheme="minorHAnsi"/>
          <w:szCs w:val="24"/>
        </w:rPr>
      </w:pPr>
    </w:p>
    <w:p w:rsidR="00B42A4B" w:rsidRDefault="00B42A4B">
      <w:pPr>
        <w:spacing w:after="0" w:line="240" w:lineRule="auto"/>
        <w:rPr>
          <w:rFonts w:asciiTheme="minorHAnsi" w:hAnsiTheme="minorHAnsi" w:cstheme="minorHAnsi"/>
          <w:szCs w:val="24"/>
        </w:rPr>
      </w:pPr>
    </w:p>
    <w:p w:rsidR="00B42A4B" w:rsidRDefault="00B42A4B">
      <w:pPr>
        <w:spacing w:after="0" w:line="240" w:lineRule="auto"/>
        <w:rPr>
          <w:rFonts w:asciiTheme="minorHAnsi" w:hAnsiTheme="minorHAnsi" w:cstheme="minorHAnsi"/>
          <w:szCs w:val="24"/>
        </w:rPr>
      </w:pPr>
    </w:p>
    <w:p w:rsidR="00B42A4B" w:rsidRDefault="00B42A4B">
      <w:pPr>
        <w:spacing w:after="0" w:line="240" w:lineRule="auto"/>
        <w:rPr>
          <w:rFonts w:asciiTheme="minorHAnsi" w:hAnsiTheme="minorHAnsi" w:cstheme="minorHAnsi"/>
          <w:szCs w:val="24"/>
        </w:rPr>
      </w:pPr>
    </w:p>
    <w:p w:rsidR="00B42A4B" w:rsidRDefault="00B42A4B">
      <w:pPr>
        <w:spacing w:after="0" w:line="240" w:lineRule="auto"/>
        <w:rPr>
          <w:rFonts w:asciiTheme="minorHAnsi" w:hAnsiTheme="minorHAnsi" w:cstheme="minorHAnsi"/>
          <w:szCs w:val="24"/>
        </w:rPr>
      </w:pPr>
    </w:p>
    <w:p w:rsidR="00B42A4B" w:rsidRDefault="00B42A4B">
      <w:pPr>
        <w:spacing w:after="0" w:line="240" w:lineRule="auto"/>
        <w:rPr>
          <w:rFonts w:asciiTheme="minorHAnsi" w:hAnsiTheme="minorHAnsi" w:cstheme="minorHAnsi"/>
          <w:szCs w:val="24"/>
        </w:rPr>
      </w:pPr>
    </w:p>
    <w:p w:rsidR="00B42A4B" w:rsidRDefault="00B42A4B">
      <w:pPr>
        <w:spacing w:after="0" w:line="240" w:lineRule="auto"/>
        <w:rPr>
          <w:rFonts w:asciiTheme="minorHAnsi" w:hAnsiTheme="minorHAnsi" w:cstheme="minorHAnsi"/>
          <w:szCs w:val="24"/>
        </w:rPr>
      </w:pPr>
    </w:p>
    <w:p w:rsidR="00B42A4B" w:rsidRDefault="00B42A4B">
      <w:pPr>
        <w:spacing w:after="0" w:line="240" w:lineRule="auto"/>
        <w:rPr>
          <w:rFonts w:asciiTheme="minorHAnsi" w:hAnsiTheme="minorHAnsi" w:cstheme="minorHAnsi"/>
          <w:szCs w:val="24"/>
        </w:rPr>
      </w:pPr>
    </w:p>
    <w:p w:rsidR="00B42A4B" w:rsidRDefault="00B42A4B">
      <w:pPr>
        <w:spacing w:after="0" w:line="240" w:lineRule="auto"/>
        <w:rPr>
          <w:rFonts w:asciiTheme="minorHAnsi" w:hAnsiTheme="minorHAnsi" w:cstheme="minorHAnsi"/>
          <w:szCs w:val="24"/>
        </w:rPr>
      </w:pPr>
    </w:p>
    <w:p w:rsidR="00B42A4B" w:rsidRDefault="00B42A4B">
      <w:pPr>
        <w:spacing w:after="0" w:line="240" w:lineRule="auto"/>
        <w:rPr>
          <w:rFonts w:asciiTheme="minorHAnsi" w:hAnsiTheme="minorHAnsi" w:cstheme="minorHAnsi"/>
          <w:szCs w:val="24"/>
        </w:rPr>
      </w:pPr>
    </w:p>
    <w:p w:rsidR="00B42A4B" w:rsidRDefault="00B42A4B">
      <w:pPr>
        <w:spacing w:after="0" w:line="240" w:lineRule="auto"/>
        <w:rPr>
          <w:rFonts w:asciiTheme="minorHAnsi" w:hAnsiTheme="minorHAnsi" w:cstheme="minorHAnsi"/>
          <w:szCs w:val="24"/>
        </w:rPr>
      </w:pPr>
    </w:p>
    <w:p w:rsidR="00DB3B28" w:rsidRDefault="00DB3B28">
      <w:pPr>
        <w:spacing w:after="0" w:line="240" w:lineRule="auto"/>
        <w:rPr>
          <w:rFonts w:asciiTheme="minorHAnsi" w:hAnsiTheme="minorHAnsi" w:cstheme="minorHAnsi"/>
          <w:szCs w:val="24"/>
        </w:rPr>
      </w:pPr>
    </w:p>
    <w:p w:rsidR="00DB3B28" w:rsidRPr="00E65CEA" w:rsidRDefault="00DB3B28">
      <w:pPr>
        <w:spacing w:after="0" w:line="240" w:lineRule="auto"/>
        <w:rPr>
          <w:rFonts w:asciiTheme="minorHAnsi" w:hAnsiTheme="minorHAnsi" w:cstheme="minorHAnsi"/>
          <w:szCs w:val="24"/>
        </w:rPr>
      </w:pPr>
    </w:p>
    <w:p w:rsidR="00881BC3" w:rsidRPr="00E65CEA" w:rsidRDefault="00BC5C68">
      <w:pPr>
        <w:spacing w:after="0" w:line="240" w:lineRule="auto"/>
        <w:rPr>
          <w:rFonts w:asciiTheme="minorHAnsi" w:hAnsiTheme="minorHAnsi" w:cstheme="minorHAnsi"/>
          <w:szCs w:val="24"/>
        </w:rPr>
      </w:pPr>
      <w:r w:rsidRPr="00E65CEA">
        <w:rPr>
          <w:rFonts w:asciiTheme="minorHAnsi" w:hAnsiTheme="minorHAnsi" w:cstheme="minorHAnsi"/>
          <w:szCs w:val="24"/>
        </w:rPr>
        <w:t xml:space="preserve">Approved by </w:t>
      </w:r>
      <w:r w:rsidR="00B42A4B">
        <w:rPr>
          <w:rFonts w:asciiTheme="minorHAnsi" w:hAnsiTheme="minorHAnsi" w:cstheme="minorHAnsi"/>
          <w:szCs w:val="24"/>
        </w:rPr>
        <w:t>Assumption</w:t>
      </w:r>
      <w:r w:rsidR="00786F69" w:rsidRPr="00E65CEA">
        <w:rPr>
          <w:rFonts w:asciiTheme="minorHAnsi" w:hAnsiTheme="minorHAnsi" w:cstheme="minorHAnsi"/>
          <w:szCs w:val="24"/>
        </w:rPr>
        <w:t xml:space="preserve"> </w:t>
      </w:r>
      <w:r w:rsidR="00B42A4B">
        <w:rPr>
          <w:rFonts w:asciiTheme="minorHAnsi" w:hAnsiTheme="minorHAnsi" w:cstheme="minorHAnsi"/>
          <w:szCs w:val="24"/>
        </w:rPr>
        <w:t>Parish Library Board of Control Revised 2017:  Revised, October 10, 2023 Revised, January 18, 2024</w:t>
      </w:r>
    </w:p>
    <w:p w:rsidR="00AC4185" w:rsidRDefault="00881BC3" w:rsidP="00881BC3">
      <w:pPr>
        <w:spacing w:after="0" w:line="240" w:lineRule="auto"/>
      </w:pPr>
      <w:r w:rsidRPr="00E65CEA">
        <w:rPr>
          <w:rFonts w:asciiTheme="minorHAnsi" w:hAnsiTheme="minorHAnsi" w:cstheme="minorHAnsi"/>
          <w:szCs w:val="24"/>
        </w:rPr>
        <w:t xml:space="preserve"> </w:t>
      </w:r>
    </w:p>
    <w:sectPr w:rsidR="00AC418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689" w:rsidRDefault="007D1689" w:rsidP="00E136CD">
      <w:pPr>
        <w:spacing w:after="0" w:line="240" w:lineRule="auto"/>
      </w:pPr>
      <w:r>
        <w:separator/>
      </w:r>
    </w:p>
  </w:endnote>
  <w:endnote w:type="continuationSeparator" w:id="0">
    <w:p w:rsidR="007D1689" w:rsidRDefault="007D1689" w:rsidP="00E13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3453720"/>
      <w:docPartObj>
        <w:docPartGallery w:val="Page Numbers (Bottom of Page)"/>
        <w:docPartUnique/>
      </w:docPartObj>
    </w:sdtPr>
    <w:sdtEndPr>
      <w:rPr>
        <w:color w:val="7F7F7F" w:themeColor="background1" w:themeShade="7F"/>
        <w:spacing w:val="60"/>
      </w:rPr>
    </w:sdtEndPr>
    <w:sdtContent>
      <w:p w:rsidR="00E136CD" w:rsidRDefault="00E136CD">
        <w:pPr>
          <w:pStyle w:val="Footer"/>
          <w:pBdr>
            <w:top w:val="single" w:sz="4" w:space="1" w:color="D9D9D9" w:themeColor="background1" w:themeShade="D9"/>
          </w:pBdr>
          <w:jc w:val="right"/>
        </w:pPr>
        <w:r>
          <w:fldChar w:fldCharType="begin"/>
        </w:r>
        <w:r>
          <w:instrText xml:space="preserve"> PAGE   \* MERGEFORMAT </w:instrText>
        </w:r>
        <w:r>
          <w:fldChar w:fldCharType="separate"/>
        </w:r>
        <w:r w:rsidR="00B42A4B">
          <w:rPr>
            <w:noProof/>
          </w:rPr>
          <w:t>4</w:t>
        </w:r>
        <w:r>
          <w:rPr>
            <w:noProof/>
          </w:rPr>
          <w:fldChar w:fldCharType="end"/>
        </w:r>
        <w:r>
          <w:t xml:space="preserve"> | </w:t>
        </w:r>
        <w:r>
          <w:rPr>
            <w:color w:val="7F7F7F" w:themeColor="background1" w:themeShade="7F"/>
            <w:spacing w:val="60"/>
          </w:rPr>
          <w:t>Page</w:t>
        </w:r>
      </w:p>
    </w:sdtContent>
  </w:sdt>
  <w:p w:rsidR="00E136CD" w:rsidRDefault="00E13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689" w:rsidRDefault="007D1689" w:rsidP="00E136CD">
      <w:pPr>
        <w:spacing w:after="0" w:line="240" w:lineRule="auto"/>
      </w:pPr>
      <w:r>
        <w:separator/>
      </w:r>
    </w:p>
  </w:footnote>
  <w:footnote w:type="continuationSeparator" w:id="0">
    <w:p w:rsidR="007D1689" w:rsidRDefault="007D1689" w:rsidP="00E13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6CD" w:rsidRDefault="00E136CD" w:rsidP="00E136CD">
    <w:pPr>
      <w:pStyle w:val="Header"/>
      <w:jc w:val="right"/>
    </w:pPr>
    <w:r>
      <w:rPr>
        <w:rFonts w:ascii="Century Schoolbook" w:hAnsi="Century Schoolbook"/>
        <w:b/>
        <w:noProof/>
        <w:szCs w:val="28"/>
      </w:rPr>
      <w:drawing>
        <wp:anchor distT="0" distB="0" distL="114300" distR="114300" simplePos="0" relativeHeight="251659264" behindDoc="0" locked="0" layoutInCell="1" allowOverlap="1" wp14:anchorId="2F9C6602" wp14:editId="1E021579">
          <wp:simplePos x="0" y="0"/>
          <wp:positionH relativeFrom="rightMargin">
            <wp:posOffset>152400</wp:posOffset>
          </wp:positionH>
          <wp:positionV relativeFrom="paragraph">
            <wp:posOffset>-246380</wp:posOffset>
          </wp:positionV>
          <wp:extent cx="795528" cy="704088"/>
          <wp:effectExtent l="0" t="0" r="508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 no wor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5528" cy="70408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7E10"/>
    <w:multiLevelType w:val="hybridMultilevel"/>
    <w:tmpl w:val="87CE8FBC"/>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A0AE2"/>
    <w:multiLevelType w:val="hybridMultilevel"/>
    <w:tmpl w:val="7740603E"/>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15:restartNumberingAfterBreak="0">
    <w:nsid w:val="2B965C2F"/>
    <w:multiLevelType w:val="hybridMultilevel"/>
    <w:tmpl w:val="0E2C3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3754D"/>
    <w:multiLevelType w:val="hybridMultilevel"/>
    <w:tmpl w:val="A76079C0"/>
    <w:lvl w:ilvl="0" w:tplc="87041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352980"/>
    <w:multiLevelType w:val="hybridMultilevel"/>
    <w:tmpl w:val="7DDCF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2B0A30"/>
    <w:multiLevelType w:val="hybridMultilevel"/>
    <w:tmpl w:val="9EA4967A"/>
    <w:lvl w:ilvl="0" w:tplc="499C409A">
      <w:start w:val="1"/>
      <w:numFmt w:val="upperRoman"/>
      <w:lvlText w:val="%1."/>
      <w:lvlJc w:val="left"/>
      <w:pPr>
        <w:ind w:left="1080" w:hanging="72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947D1D"/>
    <w:multiLevelType w:val="hybridMultilevel"/>
    <w:tmpl w:val="A76079C0"/>
    <w:lvl w:ilvl="0" w:tplc="87041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9935296"/>
    <w:multiLevelType w:val="hybridMultilevel"/>
    <w:tmpl w:val="7338B4D6"/>
    <w:lvl w:ilvl="0" w:tplc="65280E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7"/>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C68"/>
    <w:rsid w:val="00030699"/>
    <w:rsid w:val="00065125"/>
    <w:rsid w:val="00072213"/>
    <w:rsid w:val="000740B7"/>
    <w:rsid w:val="00077E6B"/>
    <w:rsid w:val="001E7724"/>
    <w:rsid w:val="00357A95"/>
    <w:rsid w:val="00387AC9"/>
    <w:rsid w:val="003A41C9"/>
    <w:rsid w:val="003D31B9"/>
    <w:rsid w:val="003D6B27"/>
    <w:rsid w:val="003E3654"/>
    <w:rsid w:val="00446091"/>
    <w:rsid w:val="005B22A5"/>
    <w:rsid w:val="005D54D2"/>
    <w:rsid w:val="006451E9"/>
    <w:rsid w:val="00724044"/>
    <w:rsid w:val="00786F69"/>
    <w:rsid w:val="00791F82"/>
    <w:rsid w:val="007C6311"/>
    <w:rsid w:val="007D1689"/>
    <w:rsid w:val="007D7245"/>
    <w:rsid w:val="00807D21"/>
    <w:rsid w:val="00816E24"/>
    <w:rsid w:val="00852A7E"/>
    <w:rsid w:val="00881BC3"/>
    <w:rsid w:val="008B22BC"/>
    <w:rsid w:val="008D61E5"/>
    <w:rsid w:val="00952235"/>
    <w:rsid w:val="00A020FB"/>
    <w:rsid w:val="00A77919"/>
    <w:rsid w:val="00AC4185"/>
    <w:rsid w:val="00B42A4B"/>
    <w:rsid w:val="00B92A39"/>
    <w:rsid w:val="00BC5C68"/>
    <w:rsid w:val="00C50EDD"/>
    <w:rsid w:val="00CA19AA"/>
    <w:rsid w:val="00D3648C"/>
    <w:rsid w:val="00D6300B"/>
    <w:rsid w:val="00D753D9"/>
    <w:rsid w:val="00D870D7"/>
    <w:rsid w:val="00DA2EF9"/>
    <w:rsid w:val="00DB3B28"/>
    <w:rsid w:val="00DD6CAD"/>
    <w:rsid w:val="00DE33FE"/>
    <w:rsid w:val="00E136CD"/>
    <w:rsid w:val="00E65CEA"/>
    <w:rsid w:val="00F00A7D"/>
    <w:rsid w:val="00F02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07D0"/>
  <w15:chartTrackingRefBased/>
  <w15:docId w15:val="{EBBB6DB3-589E-4C76-A21C-2DF1DF95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091"/>
    <w:pPr>
      <w:ind w:left="720"/>
      <w:contextualSpacing/>
    </w:pPr>
  </w:style>
  <w:style w:type="paragraph" w:styleId="BalloonText">
    <w:name w:val="Balloon Text"/>
    <w:basedOn w:val="Normal"/>
    <w:link w:val="BalloonTextChar"/>
    <w:uiPriority w:val="99"/>
    <w:semiHidden/>
    <w:unhideWhenUsed/>
    <w:rsid w:val="00807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D21"/>
    <w:rPr>
      <w:rFonts w:ascii="Segoe UI" w:hAnsi="Segoe UI" w:cs="Segoe UI"/>
      <w:sz w:val="18"/>
      <w:szCs w:val="18"/>
    </w:rPr>
  </w:style>
  <w:style w:type="character" w:styleId="CommentReference">
    <w:name w:val="annotation reference"/>
    <w:basedOn w:val="DefaultParagraphFont"/>
    <w:uiPriority w:val="99"/>
    <w:semiHidden/>
    <w:unhideWhenUsed/>
    <w:rsid w:val="00724044"/>
    <w:rPr>
      <w:sz w:val="16"/>
      <w:szCs w:val="16"/>
    </w:rPr>
  </w:style>
  <w:style w:type="paragraph" w:styleId="CommentText">
    <w:name w:val="annotation text"/>
    <w:basedOn w:val="Normal"/>
    <w:link w:val="CommentTextChar"/>
    <w:uiPriority w:val="99"/>
    <w:semiHidden/>
    <w:unhideWhenUsed/>
    <w:rsid w:val="00724044"/>
    <w:pPr>
      <w:spacing w:line="240" w:lineRule="auto"/>
    </w:pPr>
    <w:rPr>
      <w:sz w:val="20"/>
      <w:szCs w:val="20"/>
    </w:rPr>
  </w:style>
  <w:style w:type="character" w:customStyle="1" w:styleId="CommentTextChar">
    <w:name w:val="Comment Text Char"/>
    <w:basedOn w:val="DefaultParagraphFont"/>
    <w:link w:val="CommentText"/>
    <w:uiPriority w:val="99"/>
    <w:semiHidden/>
    <w:rsid w:val="00724044"/>
    <w:rPr>
      <w:sz w:val="20"/>
      <w:szCs w:val="20"/>
    </w:rPr>
  </w:style>
  <w:style w:type="paragraph" w:styleId="CommentSubject">
    <w:name w:val="annotation subject"/>
    <w:basedOn w:val="CommentText"/>
    <w:next w:val="CommentText"/>
    <w:link w:val="CommentSubjectChar"/>
    <w:uiPriority w:val="99"/>
    <w:semiHidden/>
    <w:unhideWhenUsed/>
    <w:rsid w:val="00724044"/>
    <w:rPr>
      <w:b/>
      <w:bCs/>
    </w:rPr>
  </w:style>
  <w:style w:type="character" w:customStyle="1" w:styleId="CommentSubjectChar">
    <w:name w:val="Comment Subject Char"/>
    <w:basedOn w:val="CommentTextChar"/>
    <w:link w:val="CommentSubject"/>
    <w:uiPriority w:val="99"/>
    <w:semiHidden/>
    <w:rsid w:val="00724044"/>
    <w:rPr>
      <w:b/>
      <w:bCs/>
      <w:sz w:val="20"/>
      <w:szCs w:val="20"/>
    </w:rPr>
  </w:style>
  <w:style w:type="paragraph" w:styleId="Header">
    <w:name w:val="header"/>
    <w:basedOn w:val="Normal"/>
    <w:link w:val="HeaderChar"/>
    <w:uiPriority w:val="99"/>
    <w:unhideWhenUsed/>
    <w:rsid w:val="00E13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6CD"/>
  </w:style>
  <w:style w:type="paragraph" w:styleId="Footer">
    <w:name w:val="footer"/>
    <w:basedOn w:val="Normal"/>
    <w:link w:val="FooterChar"/>
    <w:uiPriority w:val="99"/>
    <w:unhideWhenUsed/>
    <w:rsid w:val="00E13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6CD"/>
  </w:style>
  <w:style w:type="paragraph" w:styleId="NoSpacing">
    <w:name w:val="No Spacing"/>
    <w:uiPriority w:val="1"/>
    <w:qFormat/>
    <w:rsid w:val="00A020FB"/>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Golrick</dc:creator>
  <cp:keywords/>
  <dc:description/>
  <cp:lastModifiedBy>Lenora Carter</cp:lastModifiedBy>
  <cp:revision>2</cp:revision>
  <cp:lastPrinted>2024-01-17T16:55:00Z</cp:lastPrinted>
  <dcterms:created xsi:type="dcterms:W3CDTF">2024-01-18T16:27:00Z</dcterms:created>
  <dcterms:modified xsi:type="dcterms:W3CDTF">2024-01-18T16:27:00Z</dcterms:modified>
</cp:coreProperties>
</file>